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1E9" w:rsidRPr="00F13E43" w:rsidRDefault="008121E9" w:rsidP="00F13E43">
      <w:pPr>
        <w:pStyle w:val="ConsNormal"/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>Утверждено</w:t>
      </w:r>
    </w:p>
    <w:p w:rsidR="008121E9" w:rsidRPr="00F13E43" w:rsidRDefault="00A71C62" w:rsidP="00F13E43">
      <w:pPr>
        <w:pStyle w:val="ConsNormal"/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 xml:space="preserve">приказом Муниципального бюджетного учреждения дополнительного образования </w:t>
      </w:r>
      <w:r w:rsidR="00BA603C" w:rsidRPr="00F13E43">
        <w:rPr>
          <w:rFonts w:ascii="Times New Roman" w:hAnsi="Times New Roman" w:cs="Times New Roman"/>
          <w:sz w:val="28"/>
          <w:szCs w:val="28"/>
        </w:rPr>
        <w:t>«</w:t>
      </w:r>
      <w:r w:rsidRPr="00F13E43">
        <w:rPr>
          <w:rFonts w:ascii="Times New Roman" w:hAnsi="Times New Roman" w:cs="Times New Roman"/>
          <w:sz w:val="28"/>
          <w:szCs w:val="28"/>
        </w:rPr>
        <w:t>Сосновская спортивная школа</w:t>
      </w:r>
      <w:r w:rsidR="00BA603C" w:rsidRPr="00F13E43">
        <w:rPr>
          <w:rFonts w:ascii="Times New Roman" w:hAnsi="Times New Roman" w:cs="Times New Roman"/>
          <w:sz w:val="28"/>
          <w:szCs w:val="28"/>
        </w:rPr>
        <w:t>»</w:t>
      </w:r>
    </w:p>
    <w:p w:rsidR="008121E9" w:rsidRPr="00F13E43" w:rsidRDefault="00A71C62" w:rsidP="00F13E43">
      <w:pPr>
        <w:pStyle w:val="ConsNormal"/>
        <w:tabs>
          <w:tab w:val="left" w:pos="6854"/>
        </w:tabs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 xml:space="preserve">от </w:t>
      </w:r>
      <w:r w:rsidR="00863F75">
        <w:rPr>
          <w:rFonts w:ascii="Times New Roman" w:hAnsi="Times New Roman" w:cs="Times New Roman"/>
          <w:sz w:val="28"/>
          <w:szCs w:val="28"/>
        </w:rPr>
        <w:t>30</w:t>
      </w:r>
      <w:r w:rsidRPr="00F13E43">
        <w:rPr>
          <w:rFonts w:ascii="Times New Roman" w:hAnsi="Times New Roman" w:cs="Times New Roman"/>
          <w:sz w:val="28"/>
          <w:szCs w:val="28"/>
        </w:rPr>
        <w:t>.0</w:t>
      </w:r>
      <w:r w:rsidR="00F13E43">
        <w:rPr>
          <w:rFonts w:ascii="Times New Roman" w:hAnsi="Times New Roman" w:cs="Times New Roman"/>
          <w:sz w:val="28"/>
          <w:szCs w:val="28"/>
        </w:rPr>
        <w:t>3</w:t>
      </w:r>
      <w:r w:rsidRPr="00F13E43">
        <w:rPr>
          <w:rFonts w:ascii="Times New Roman" w:hAnsi="Times New Roman" w:cs="Times New Roman"/>
          <w:sz w:val="28"/>
          <w:szCs w:val="28"/>
        </w:rPr>
        <w:t>.202</w:t>
      </w:r>
      <w:r w:rsidR="00F13E43">
        <w:rPr>
          <w:rFonts w:ascii="Times New Roman" w:hAnsi="Times New Roman" w:cs="Times New Roman"/>
          <w:sz w:val="28"/>
          <w:szCs w:val="28"/>
        </w:rPr>
        <w:t>3</w:t>
      </w:r>
      <w:r w:rsidRPr="00F13E43">
        <w:rPr>
          <w:rFonts w:ascii="Times New Roman" w:hAnsi="Times New Roman" w:cs="Times New Roman"/>
          <w:sz w:val="28"/>
          <w:szCs w:val="28"/>
        </w:rPr>
        <w:t xml:space="preserve"> № </w:t>
      </w:r>
      <w:r w:rsidR="00B55DFE">
        <w:rPr>
          <w:rFonts w:ascii="Times New Roman" w:hAnsi="Times New Roman" w:cs="Times New Roman"/>
          <w:sz w:val="28"/>
          <w:szCs w:val="28"/>
        </w:rPr>
        <w:t>25</w:t>
      </w:r>
      <w:r w:rsidR="00BA603C" w:rsidRPr="00F13E43">
        <w:rPr>
          <w:rFonts w:ascii="Times New Roman" w:hAnsi="Times New Roman" w:cs="Times New Roman"/>
          <w:sz w:val="28"/>
          <w:szCs w:val="28"/>
        </w:rPr>
        <w:t>-о</w:t>
      </w:r>
    </w:p>
    <w:p w:rsidR="00F13E43" w:rsidRPr="008121E9" w:rsidRDefault="00F13E43" w:rsidP="009576EF">
      <w:pPr>
        <w:pStyle w:val="ConsNormal"/>
        <w:tabs>
          <w:tab w:val="left" w:pos="6854"/>
        </w:tabs>
        <w:ind w:left="6804"/>
        <w:rPr>
          <w:rFonts w:ascii="Times New Roman" w:hAnsi="Times New Roman" w:cs="Times New Roman"/>
          <w:sz w:val="24"/>
          <w:szCs w:val="24"/>
        </w:rPr>
      </w:pPr>
    </w:p>
    <w:p w:rsidR="00C964E6" w:rsidRPr="00C964E6" w:rsidRDefault="00C964E6" w:rsidP="00C964E6">
      <w:pPr>
        <w:tabs>
          <w:tab w:val="left" w:pos="6090"/>
        </w:tabs>
        <w:spacing w:after="0"/>
        <w:jc w:val="center"/>
        <w:rPr>
          <w:b/>
          <w:sz w:val="28"/>
          <w:szCs w:val="28"/>
        </w:rPr>
      </w:pPr>
      <w:r w:rsidRPr="00C964E6">
        <w:rPr>
          <w:b/>
          <w:sz w:val="28"/>
          <w:szCs w:val="28"/>
        </w:rPr>
        <w:t>Положение</w:t>
      </w:r>
    </w:p>
    <w:p w:rsidR="00C964E6" w:rsidRPr="00C964E6" w:rsidRDefault="00C964E6" w:rsidP="00C964E6">
      <w:pPr>
        <w:tabs>
          <w:tab w:val="left" w:pos="6090"/>
        </w:tabs>
        <w:spacing w:after="0"/>
        <w:jc w:val="center"/>
        <w:rPr>
          <w:b/>
          <w:sz w:val="28"/>
          <w:szCs w:val="28"/>
        </w:rPr>
      </w:pPr>
      <w:r w:rsidRPr="00C964E6">
        <w:rPr>
          <w:b/>
          <w:sz w:val="28"/>
          <w:szCs w:val="28"/>
        </w:rPr>
        <w:t>о «Телефоне доверия» Муниципального бюджетного учреждения дополнительного образования «Сосновская спортивная школа»</w:t>
      </w:r>
    </w:p>
    <w:p w:rsidR="00C964E6" w:rsidRPr="00067DD0" w:rsidRDefault="00C964E6" w:rsidP="00C964E6">
      <w:pPr>
        <w:tabs>
          <w:tab w:val="left" w:pos="6090"/>
        </w:tabs>
        <w:spacing w:after="0"/>
        <w:jc w:val="center"/>
        <w:rPr>
          <w:sz w:val="28"/>
          <w:szCs w:val="28"/>
        </w:rPr>
      </w:pP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1. Настоящее Положение устанавливает порядок работы «Телефона доверия» </w:t>
      </w:r>
      <w:r w:rsidRPr="00FD291F">
        <w:rPr>
          <w:sz w:val="28"/>
          <w:szCs w:val="28"/>
        </w:rPr>
        <w:t>Муниципального бюджетного учреждения дополнительного образования «Сосновская спортивная школа»</w:t>
      </w:r>
      <w:r w:rsidRPr="00067DD0">
        <w:rPr>
          <w:sz w:val="28"/>
          <w:szCs w:val="28"/>
        </w:rPr>
        <w:t xml:space="preserve"> по вопросам противодействия коррупции (далее – «Телефон доверия»), организации работы с обращениями граждан, организаций, поступившими по «Телефону доверия», о фактах проявления коррупции в </w:t>
      </w:r>
      <w:r w:rsidRPr="00FD291F">
        <w:rPr>
          <w:sz w:val="28"/>
          <w:szCs w:val="28"/>
        </w:rPr>
        <w:t>Муниципального бюджетного учреждения дополнительного образования «Сосновская спортивная школа»</w:t>
      </w:r>
      <w:r w:rsidRPr="00067DD0">
        <w:rPr>
          <w:sz w:val="28"/>
          <w:szCs w:val="28"/>
        </w:rPr>
        <w:t xml:space="preserve"> (далее - Учреждение).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2. «Телефон доверия» - канал связи с гражданами, организациями, созданный в целях получения дополнительной информации для совершенствования деятельности Учреждения по вопросам противодействия коррупции, оперативного реагирования на возможные коррупционные проявления в деятельности работников Учреждения, а также для обеспечения защиты прав и законных интересов граждан.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3. «Телефон доверия» - </w:t>
      </w:r>
      <w:r>
        <w:rPr>
          <w:sz w:val="28"/>
          <w:szCs w:val="28"/>
        </w:rPr>
        <w:t>8(83174)27305</w:t>
      </w:r>
      <w:r w:rsidRPr="00067DD0">
        <w:rPr>
          <w:sz w:val="28"/>
          <w:szCs w:val="28"/>
        </w:rPr>
        <w:t xml:space="preserve">.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4. По «Телефону доверия» принимается и рассматривается информация о фактах коррупционных проявлений в действиях работников Учреждения.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5. Информация о функционировании «Телефона доверия» и о правилах приема сообщений размещается в разделе «Противодействие коррупции» официального сайта Учреждения в информационно-телекоммуникационной сети «Интернет».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6. «Телефон доверия» устанавливается в (кабинет, в котором устанавливается «Телефон доверия»). </w:t>
      </w:r>
    </w:p>
    <w:p w:rsidR="00C964E6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7. Прием сообщений по «Телефону доверия» осуществляется ежедневно, кроме выходных и праздничных дней, путем личного приема сообщений по следующему графику: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с понедельника по </w:t>
      </w:r>
      <w:r>
        <w:rPr>
          <w:sz w:val="28"/>
          <w:szCs w:val="28"/>
        </w:rPr>
        <w:t>пятницу</w:t>
      </w:r>
      <w:r w:rsidRPr="00067DD0">
        <w:rPr>
          <w:sz w:val="28"/>
          <w:szCs w:val="28"/>
        </w:rPr>
        <w:t xml:space="preserve"> - с </w:t>
      </w:r>
      <w:r>
        <w:rPr>
          <w:sz w:val="28"/>
          <w:szCs w:val="28"/>
        </w:rPr>
        <w:t>08.00</w:t>
      </w:r>
      <w:r w:rsidRPr="00067DD0">
        <w:rPr>
          <w:sz w:val="28"/>
          <w:szCs w:val="28"/>
        </w:rPr>
        <w:t xml:space="preserve"> до</w:t>
      </w:r>
      <w:r>
        <w:rPr>
          <w:sz w:val="28"/>
          <w:szCs w:val="28"/>
        </w:rPr>
        <w:t xml:space="preserve"> 17.00</w:t>
      </w:r>
      <w:r w:rsidRPr="00067DD0">
        <w:rPr>
          <w:sz w:val="28"/>
          <w:szCs w:val="28"/>
        </w:rPr>
        <w:t xml:space="preserve">.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8. При ответе на телефонные звонки, работники Учреждения, ответственные за организацию работы «Телефона доверия», обязаны: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назвать фамилию, имя, отчество, занимаемую должность;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пояснить позвонившему, что телефон доверия работает исключительно для информирования о фактах коррупции, с которыми граждане и организации сталкиваются при взаимодействии с работниками Учреждения;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lastRenderedPageBreak/>
        <w:t xml:space="preserve">предложить гражданину назвать свои фамилию, имя, отчество, название организации, адрес, по которому должен быть направлен ответ, номер телефона для связи;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предложить гражданину изложить суть вопроса.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9. Все сообщения, поступающие по «Телефону доверия», не позднее 1 рабочего дня со дня их получения подлежат обязательному внесению в Журнал регистрации сообщений граждан и организаций, поступивших по «Телефону доверия» </w:t>
      </w:r>
      <w:r w:rsidRPr="00FD291F">
        <w:rPr>
          <w:sz w:val="28"/>
          <w:szCs w:val="28"/>
        </w:rPr>
        <w:t>Муниципального бюджетного учреждения дополнительного образования «Сосновская спортивная школа»</w:t>
      </w:r>
      <w:r>
        <w:rPr>
          <w:sz w:val="28"/>
          <w:szCs w:val="28"/>
        </w:rPr>
        <w:t xml:space="preserve"> </w:t>
      </w:r>
      <w:r w:rsidRPr="00067DD0">
        <w:rPr>
          <w:sz w:val="28"/>
          <w:szCs w:val="28"/>
        </w:rPr>
        <w:t>по вопросам противодействия коррупции (далее - Журнал), форма которого предусмотрена приложением к настоящему Положению.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 10. Страницы Журнала должны быть пронумерованы, прошнурованы и скреплены печатью Учреждения. Журнал и сообщения подлежат хранению в течение </w:t>
      </w:r>
      <w:r>
        <w:rPr>
          <w:sz w:val="28"/>
          <w:szCs w:val="28"/>
        </w:rPr>
        <w:t>3</w:t>
      </w:r>
      <w:r w:rsidRPr="00067DD0">
        <w:rPr>
          <w:sz w:val="28"/>
          <w:szCs w:val="28"/>
        </w:rPr>
        <w:t xml:space="preserve"> лет со дня регистрации в Журнале последнего сообщения, после чего передаются в архив. </w:t>
      </w:r>
    </w:p>
    <w:p w:rsidR="00C964E6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11. Ответ гражданину, организации дается в порядке и сроки, установленные законодательством.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12. Сообщения, поступающие по «Телефону доверия», не относящиеся к вопросам, связанным с проявлениями коррупции, анонимные сообщения, а также сообщения, поступающие без указания адреса, по которому должен быть направлен ответ, регистрируются в Журнале, но не рассматриваются.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13. Прием, учет и предварительная обработка сообщений о фактах проявления коррупции, поступающих по «Телефону доверия», осуществляется работниками Учреждения, ответственными за организацию работы «Телефона доверия», которые: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а) фиксируют на бумажном носителе текст сообщения;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б) регистрируют сообщение в Журнале;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в) при наличии в сообщении информации о фактах, указанных в пункте 4 настоящего Положения, докладывают о них не позднее 1 рабочего дня со дня регистрац</w:t>
      </w:r>
      <w:r>
        <w:rPr>
          <w:sz w:val="28"/>
          <w:szCs w:val="28"/>
        </w:rPr>
        <w:t xml:space="preserve">ии сообщения директору </w:t>
      </w:r>
      <w:r w:rsidRPr="00067DD0">
        <w:rPr>
          <w:sz w:val="28"/>
          <w:szCs w:val="28"/>
        </w:rPr>
        <w:t xml:space="preserve">Учреждения;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г) анализируют и обобщают сообщения, поступившие по «Телефону доверия», в целях разработки и реализации антикоррупционных мероприятий в Учреждении.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14. На основании имеющейся информации </w:t>
      </w:r>
      <w:r>
        <w:rPr>
          <w:sz w:val="28"/>
          <w:szCs w:val="28"/>
        </w:rPr>
        <w:t>директор</w:t>
      </w:r>
      <w:r w:rsidRPr="00067DD0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 в течение 7 календарных</w:t>
      </w:r>
      <w:r w:rsidRPr="00067DD0">
        <w:rPr>
          <w:sz w:val="28"/>
          <w:szCs w:val="28"/>
        </w:rPr>
        <w:t xml:space="preserve"> дней со дня регистрации сообщения принимает решение о направлении сообщения о фактах коррупционной направленности с прилагаемыми к нему материалами в органы прокуратуры Российской Федерации, органы внутренних дел Российской Федерации, органы федеральной службы безопасности Российской Федерации, иные государственные органы.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Поступившие сообщения о фактах коррупционной направленности направляются в органы прокуратуры Российской Федерации, органы внутренних дел Российской Федерации, органы федеральной службы безопасности Российской Федерации, иные государственные органы на бумажном носителе с </w:t>
      </w:r>
      <w:r w:rsidRPr="00067DD0">
        <w:rPr>
          <w:sz w:val="28"/>
          <w:szCs w:val="28"/>
        </w:rPr>
        <w:lastRenderedPageBreak/>
        <w:t xml:space="preserve">сопроводительным письмом не позднее </w:t>
      </w:r>
      <w:r>
        <w:rPr>
          <w:sz w:val="28"/>
          <w:szCs w:val="28"/>
        </w:rPr>
        <w:t xml:space="preserve">7 календарных </w:t>
      </w:r>
      <w:r w:rsidRPr="00067DD0">
        <w:rPr>
          <w:sz w:val="28"/>
          <w:szCs w:val="28"/>
        </w:rPr>
        <w:t xml:space="preserve">дней с даты его регистрации. Сообщение о фактах коррупционной направленности может быть направлено как одновременно во все перечисленные государственные органы, так и в один из них в соответствии с их компетенцией.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В случае направления сообщения о фактах коррупционной направленности одновременно в несколько государственных органов в сопроводительном письме перечисляются все адресаты с указанием реквизитов исходящих писем. </w:t>
      </w:r>
    </w:p>
    <w:p w:rsidR="00C964E6" w:rsidRPr="00067DD0" w:rsidRDefault="00C964E6" w:rsidP="00C964E6">
      <w:pPr>
        <w:tabs>
          <w:tab w:val="left" w:pos="6090"/>
        </w:tabs>
        <w:spacing w:after="0"/>
        <w:ind w:firstLine="851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15. Работники Учреждения, работающие с информацией, полученной по «Телефону доверия»,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C964E6" w:rsidRPr="00067DD0" w:rsidRDefault="00C964E6" w:rsidP="00C964E6">
      <w:pPr>
        <w:tabs>
          <w:tab w:val="left" w:pos="6090"/>
        </w:tabs>
        <w:spacing w:after="0"/>
        <w:jc w:val="both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ind w:left="5103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lastRenderedPageBreak/>
        <w:t>Приложение</w:t>
      </w:r>
    </w:p>
    <w:p w:rsidR="00C964E6" w:rsidRPr="00067DD0" w:rsidRDefault="00C964E6" w:rsidP="00C964E6">
      <w:pPr>
        <w:tabs>
          <w:tab w:val="left" w:pos="6090"/>
        </w:tabs>
        <w:spacing w:after="0"/>
        <w:ind w:left="5103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к Положению о «Телефоне доверия» </w:t>
      </w:r>
      <w:r w:rsidRPr="00FD291F">
        <w:rPr>
          <w:sz w:val="28"/>
          <w:szCs w:val="28"/>
        </w:rPr>
        <w:t>Муниципального бюджетного учреждения дополнительного образования «Сосновская спортивная школа»</w:t>
      </w:r>
      <w:r w:rsidRPr="00067DD0">
        <w:rPr>
          <w:sz w:val="28"/>
          <w:szCs w:val="28"/>
        </w:rPr>
        <w:t xml:space="preserve"> </w:t>
      </w:r>
    </w:p>
    <w:p w:rsidR="00C964E6" w:rsidRPr="00067DD0" w:rsidRDefault="00C964E6" w:rsidP="00C964E6">
      <w:pPr>
        <w:tabs>
          <w:tab w:val="left" w:pos="6090"/>
        </w:tabs>
        <w:spacing w:after="0"/>
        <w:jc w:val="right"/>
        <w:rPr>
          <w:sz w:val="28"/>
          <w:szCs w:val="28"/>
        </w:rPr>
      </w:pPr>
    </w:p>
    <w:p w:rsidR="00C964E6" w:rsidRDefault="00C964E6" w:rsidP="00C964E6">
      <w:pPr>
        <w:tabs>
          <w:tab w:val="left" w:pos="6090"/>
        </w:tabs>
        <w:spacing w:after="0"/>
        <w:jc w:val="center"/>
        <w:rPr>
          <w:sz w:val="28"/>
          <w:szCs w:val="28"/>
        </w:rPr>
      </w:pPr>
    </w:p>
    <w:p w:rsidR="00C964E6" w:rsidRPr="00C964E6" w:rsidRDefault="00C964E6" w:rsidP="00C964E6">
      <w:pPr>
        <w:tabs>
          <w:tab w:val="left" w:pos="6090"/>
        </w:tabs>
        <w:spacing w:after="0"/>
        <w:jc w:val="center"/>
        <w:rPr>
          <w:b/>
          <w:sz w:val="28"/>
          <w:szCs w:val="28"/>
        </w:rPr>
      </w:pPr>
      <w:r w:rsidRPr="00C964E6">
        <w:rPr>
          <w:b/>
          <w:sz w:val="28"/>
          <w:szCs w:val="28"/>
        </w:rPr>
        <w:t>Журнал регистрации сообщений граждан и организаций, поступивших по «Телефону доверия» Муниципального бюджетного учреждения дополнительного образования «Сосновская спортивная школа»</w:t>
      </w:r>
    </w:p>
    <w:p w:rsidR="00C964E6" w:rsidRPr="00067DD0" w:rsidRDefault="00C964E6" w:rsidP="00C964E6">
      <w:pPr>
        <w:tabs>
          <w:tab w:val="left" w:pos="6090"/>
        </w:tabs>
        <w:spacing w:after="0"/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675"/>
        <w:gridCol w:w="2244"/>
        <w:gridCol w:w="1593"/>
        <w:gridCol w:w="1532"/>
        <w:gridCol w:w="2414"/>
        <w:gridCol w:w="1494"/>
      </w:tblGrid>
      <w:tr w:rsidR="00C964E6" w:rsidRPr="00067DD0" w:rsidTr="00561972">
        <w:tc>
          <w:tcPr>
            <w:tcW w:w="675" w:type="dxa"/>
          </w:tcPr>
          <w:p w:rsidR="00C964E6" w:rsidRPr="00067DD0" w:rsidRDefault="00C964E6" w:rsidP="00561972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7DD0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244" w:type="dxa"/>
          </w:tcPr>
          <w:p w:rsidR="00C964E6" w:rsidRPr="008A3D59" w:rsidRDefault="00C964E6" w:rsidP="00561972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D59">
              <w:rPr>
                <w:rFonts w:ascii="Times New Roman" w:hAnsi="Times New Roman"/>
                <w:sz w:val="24"/>
                <w:szCs w:val="24"/>
              </w:rPr>
              <w:t>Дата (число, месяц, год) и время (час, мин.) регистрации сообщения</w:t>
            </w:r>
          </w:p>
        </w:tc>
        <w:tc>
          <w:tcPr>
            <w:tcW w:w="1554" w:type="dxa"/>
          </w:tcPr>
          <w:p w:rsidR="00C964E6" w:rsidRPr="008A3D59" w:rsidRDefault="00C964E6" w:rsidP="00561972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D59">
              <w:rPr>
                <w:rFonts w:ascii="Times New Roman" w:hAnsi="Times New Roman"/>
                <w:sz w:val="24"/>
                <w:szCs w:val="24"/>
              </w:rPr>
              <w:t>Ф.И.О., адрес, телефон абонента (при наличии информации)</w:t>
            </w:r>
          </w:p>
        </w:tc>
        <w:tc>
          <w:tcPr>
            <w:tcW w:w="1532" w:type="dxa"/>
          </w:tcPr>
          <w:p w:rsidR="00C964E6" w:rsidRPr="008A3D59" w:rsidRDefault="00C964E6" w:rsidP="00561972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D59">
              <w:rPr>
                <w:rFonts w:ascii="Times New Roman" w:hAnsi="Times New Roman"/>
                <w:sz w:val="24"/>
                <w:szCs w:val="24"/>
              </w:rPr>
              <w:t>Краткое содержание сообщения</w:t>
            </w:r>
          </w:p>
        </w:tc>
        <w:tc>
          <w:tcPr>
            <w:tcW w:w="2072" w:type="dxa"/>
          </w:tcPr>
          <w:p w:rsidR="00C964E6" w:rsidRPr="008A3D59" w:rsidRDefault="00C964E6" w:rsidP="00561972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D59">
              <w:rPr>
                <w:rFonts w:ascii="Times New Roman" w:hAnsi="Times New Roman"/>
                <w:sz w:val="24"/>
                <w:szCs w:val="24"/>
              </w:rPr>
              <w:t>Ф.И.О. работника учреждения, зарегистрировавшего сообщение, подпись</w:t>
            </w:r>
          </w:p>
        </w:tc>
        <w:tc>
          <w:tcPr>
            <w:tcW w:w="1494" w:type="dxa"/>
          </w:tcPr>
          <w:p w:rsidR="00C964E6" w:rsidRPr="008A3D59" w:rsidRDefault="00C964E6" w:rsidP="00561972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D59">
              <w:rPr>
                <w:rFonts w:ascii="Times New Roman" w:hAnsi="Times New Roman"/>
                <w:sz w:val="24"/>
                <w:szCs w:val="24"/>
              </w:rPr>
              <w:t>Принятые меры</w:t>
            </w:r>
          </w:p>
        </w:tc>
      </w:tr>
      <w:tr w:rsidR="00C964E6" w:rsidRPr="00067DD0" w:rsidTr="00561972">
        <w:tc>
          <w:tcPr>
            <w:tcW w:w="675" w:type="dxa"/>
          </w:tcPr>
          <w:p w:rsidR="00C964E6" w:rsidRPr="00067DD0" w:rsidRDefault="00C964E6" w:rsidP="00561972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4" w:type="dxa"/>
          </w:tcPr>
          <w:p w:rsidR="00C964E6" w:rsidRPr="00067DD0" w:rsidRDefault="00C964E6" w:rsidP="00561972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4" w:type="dxa"/>
          </w:tcPr>
          <w:p w:rsidR="00C964E6" w:rsidRPr="00067DD0" w:rsidRDefault="00C964E6" w:rsidP="00561972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2" w:type="dxa"/>
          </w:tcPr>
          <w:p w:rsidR="00C964E6" w:rsidRPr="00067DD0" w:rsidRDefault="00C964E6" w:rsidP="00561972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2" w:type="dxa"/>
          </w:tcPr>
          <w:p w:rsidR="00C964E6" w:rsidRPr="00067DD0" w:rsidRDefault="00C964E6" w:rsidP="00561972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4" w:type="dxa"/>
          </w:tcPr>
          <w:p w:rsidR="00C964E6" w:rsidRPr="00067DD0" w:rsidRDefault="00C964E6" w:rsidP="00561972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964E6" w:rsidRDefault="00C964E6" w:rsidP="00C964E6">
      <w:pPr>
        <w:tabs>
          <w:tab w:val="left" w:pos="6090"/>
        </w:tabs>
        <w:spacing w:after="0"/>
        <w:jc w:val="right"/>
        <w:rPr>
          <w:sz w:val="28"/>
          <w:szCs w:val="28"/>
        </w:rPr>
      </w:pPr>
    </w:p>
    <w:p w:rsidR="00941F6C" w:rsidRDefault="00941F6C" w:rsidP="00C964E6">
      <w:pPr>
        <w:spacing w:after="0"/>
        <w:jc w:val="center"/>
        <w:rPr>
          <w:b/>
          <w:bCs/>
          <w:szCs w:val="24"/>
        </w:rPr>
      </w:pPr>
    </w:p>
    <w:sectPr w:rsidR="00941F6C" w:rsidSect="00747CA5">
      <w:pgSz w:w="11906" w:h="16838" w:code="9"/>
      <w:pgMar w:top="709" w:right="567" w:bottom="567" w:left="1276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006B" w:rsidRDefault="0039006B" w:rsidP="00432B35">
      <w:pPr>
        <w:spacing w:after="0" w:line="240" w:lineRule="auto"/>
      </w:pPr>
      <w:r>
        <w:separator/>
      </w:r>
    </w:p>
  </w:endnote>
  <w:endnote w:type="continuationSeparator" w:id="1">
    <w:p w:rsidR="0039006B" w:rsidRDefault="0039006B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006B" w:rsidRDefault="0039006B" w:rsidP="00432B35">
      <w:pPr>
        <w:spacing w:after="0" w:line="240" w:lineRule="auto"/>
      </w:pPr>
      <w:r>
        <w:separator/>
      </w:r>
    </w:p>
  </w:footnote>
  <w:footnote w:type="continuationSeparator" w:id="1">
    <w:p w:rsidR="0039006B" w:rsidRDefault="0039006B" w:rsidP="0043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">
    <w:nsid w:val="42EF1ED0"/>
    <w:multiLevelType w:val="hybridMultilevel"/>
    <w:tmpl w:val="1EA87620"/>
    <w:lvl w:ilvl="0" w:tplc="7EA6285E">
      <w:start w:val="1"/>
      <w:numFmt w:val="decimal"/>
      <w:lvlText w:val="%1."/>
      <w:lvlJc w:val="left"/>
      <w:pPr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6BB8"/>
    <w:rsid w:val="0001285B"/>
    <w:rsid w:val="00024B6A"/>
    <w:rsid w:val="00067DD0"/>
    <w:rsid w:val="000945F3"/>
    <w:rsid w:val="000A1097"/>
    <w:rsid w:val="000A6325"/>
    <w:rsid w:val="000C29A7"/>
    <w:rsid w:val="000E1F43"/>
    <w:rsid w:val="00111A54"/>
    <w:rsid w:val="00131B04"/>
    <w:rsid w:val="00150BBB"/>
    <w:rsid w:val="001543D8"/>
    <w:rsid w:val="001660BA"/>
    <w:rsid w:val="00223C00"/>
    <w:rsid w:val="002364EA"/>
    <w:rsid w:val="00253566"/>
    <w:rsid w:val="00294B27"/>
    <w:rsid w:val="002D0F71"/>
    <w:rsid w:val="00370943"/>
    <w:rsid w:val="0039006B"/>
    <w:rsid w:val="003E162E"/>
    <w:rsid w:val="00411CF3"/>
    <w:rsid w:val="00420A15"/>
    <w:rsid w:val="00432B35"/>
    <w:rsid w:val="00454BFF"/>
    <w:rsid w:val="0048562D"/>
    <w:rsid w:val="004E340E"/>
    <w:rsid w:val="004E3D69"/>
    <w:rsid w:val="005259F2"/>
    <w:rsid w:val="00527F72"/>
    <w:rsid w:val="00556512"/>
    <w:rsid w:val="00561972"/>
    <w:rsid w:val="005F458F"/>
    <w:rsid w:val="006216AC"/>
    <w:rsid w:val="00627217"/>
    <w:rsid w:val="00653848"/>
    <w:rsid w:val="006B40E0"/>
    <w:rsid w:val="00721CCD"/>
    <w:rsid w:val="00741EEC"/>
    <w:rsid w:val="00747CA5"/>
    <w:rsid w:val="0078216B"/>
    <w:rsid w:val="007B64B7"/>
    <w:rsid w:val="007D0916"/>
    <w:rsid w:val="007D3E17"/>
    <w:rsid w:val="008017D9"/>
    <w:rsid w:val="008121E9"/>
    <w:rsid w:val="00863F75"/>
    <w:rsid w:val="00867367"/>
    <w:rsid w:val="00885451"/>
    <w:rsid w:val="008A3D59"/>
    <w:rsid w:val="008C7EC3"/>
    <w:rsid w:val="008D0AC9"/>
    <w:rsid w:val="00932DA1"/>
    <w:rsid w:val="009345DE"/>
    <w:rsid w:val="00941F6C"/>
    <w:rsid w:val="009576EF"/>
    <w:rsid w:val="00A45017"/>
    <w:rsid w:val="00A71C62"/>
    <w:rsid w:val="00AD1A29"/>
    <w:rsid w:val="00AD2724"/>
    <w:rsid w:val="00AE0DC3"/>
    <w:rsid w:val="00B016F3"/>
    <w:rsid w:val="00B55DFE"/>
    <w:rsid w:val="00B66BE6"/>
    <w:rsid w:val="00B70448"/>
    <w:rsid w:val="00BA603C"/>
    <w:rsid w:val="00C964E6"/>
    <w:rsid w:val="00CC4708"/>
    <w:rsid w:val="00CE3DEA"/>
    <w:rsid w:val="00CE406E"/>
    <w:rsid w:val="00D06BB8"/>
    <w:rsid w:val="00D27A72"/>
    <w:rsid w:val="00D3404B"/>
    <w:rsid w:val="00D655AC"/>
    <w:rsid w:val="00D87A3B"/>
    <w:rsid w:val="00D952D5"/>
    <w:rsid w:val="00DA2C3A"/>
    <w:rsid w:val="00DE5ED5"/>
    <w:rsid w:val="00E2253B"/>
    <w:rsid w:val="00E93A26"/>
    <w:rsid w:val="00EC45C2"/>
    <w:rsid w:val="00EF6E5A"/>
    <w:rsid w:val="00F13E43"/>
    <w:rsid w:val="00F5699B"/>
    <w:rsid w:val="00F86E4C"/>
    <w:rsid w:val="00FC3BEE"/>
    <w:rsid w:val="00FD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747CA5"/>
    <w:pPr>
      <w:keepNext/>
      <w:spacing w:after="0" w:line="240" w:lineRule="auto"/>
      <w:jc w:val="center"/>
      <w:outlineLvl w:val="0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47CA5"/>
    <w:rPr>
      <w:rFonts w:cs="Times New Roman"/>
      <w:b/>
      <w:bCs/>
      <w:sz w:val="24"/>
      <w:szCs w:val="24"/>
    </w:rPr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PlusNormal">
    <w:name w:val="ConsPlusNormal"/>
    <w:rsid w:val="0037094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a7">
    <w:name w:val="footnote text"/>
    <w:basedOn w:val="a"/>
    <w:link w:val="a8"/>
    <w:uiPriority w:val="99"/>
    <w:unhideWhenUsed/>
    <w:rsid w:val="00F13E43"/>
    <w:pPr>
      <w:spacing w:after="0" w:line="240" w:lineRule="auto"/>
    </w:pPr>
    <w:rPr>
      <w:rFonts w:ascii="Calibri" w:hAnsi="Calibri"/>
      <w:sz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locked/>
    <w:rsid w:val="00F13E43"/>
    <w:rPr>
      <w:rFonts w:ascii="Calibri" w:hAnsi="Calibri" w:cs="Times New Roman"/>
      <w:lang w:eastAsia="en-US"/>
    </w:rPr>
  </w:style>
  <w:style w:type="character" w:styleId="a9">
    <w:name w:val="footnote reference"/>
    <w:basedOn w:val="a0"/>
    <w:uiPriority w:val="99"/>
    <w:unhideWhenUsed/>
    <w:rsid w:val="00F13E43"/>
    <w:rPr>
      <w:rFonts w:cs="Times New Roman"/>
      <w:vertAlign w:val="superscript"/>
    </w:rPr>
  </w:style>
  <w:style w:type="table" w:styleId="aa">
    <w:name w:val="Table Grid"/>
    <w:basedOn w:val="a1"/>
    <w:uiPriority w:val="59"/>
    <w:rsid w:val="00F13E43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05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904</Words>
  <Characters>5158</Characters>
  <Application>Microsoft Office Word</Application>
  <DocSecurity>0</DocSecurity>
  <Lines>42</Lines>
  <Paragraphs>12</Paragraphs>
  <ScaleCrop>false</ScaleCrop>
  <Company/>
  <LinksUpToDate>false</LinksUpToDate>
  <CharactersWithSpaces>6050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cp:lastPrinted>2023-06-29T12:16:00Z</cp:lastPrinted>
  <dcterms:created xsi:type="dcterms:W3CDTF">2023-10-23T08:56:00Z</dcterms:created>
  <dcterms:modified xsi:type="dcterms:W3CDTF">2023-10-23T08:56:00Z</dcterms:modified>
</cp:coreProperties>
</file>