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1E9" w:rsidRPr="00F13E43" w:rsidRDefault="008121E9" w:rsidP="00F13E43">
      <w:pPr>
        <w:pStyle w:val="ConsNormal"/>
        <w:ind w:left="5670"/>
        <w:rPr>
          <w:rFonts w:ascii="Times New Roman" w:hAnsi="Times New Roman" w:cs="Times New Roman"/>
          <w:sz w:val="28"/>
          <w:szCs w:val="28"/>
        </w:rPr>
      </w:pPr>
      <w:r w:rsidRPr="00F13E43">
        <w:rPr>
          <w:rFonts w:ascii="Times New Roman" w:hAnsi="Times New Roman" w:cs="Times New Roman"/>
          <w:sz w:val="28"/>
          <w:szCs w:val="28"/>
        </w:rPr>
        <w:t>Утверждено</w:t>
      </w:r>
    </w:p>
    <w:p w:rsidR="008121E9" w:rsidRPr="00F13E43" w:rsidRDefault="00A71C62" w:rsidP="00F13E43">
      <w:pPr>
        <w:pStyle w:val="ConsNormal"/>
        <w:ind w:left="5670"/>
        <w:rPr>
          <w:rFonts w:ascii="Times New Roman" w:hAnsi="Times New Roman" w:cs="Times New Roman"/>
          <w:sz w:val="28"/>
          <w:szCs w:val="28"/>
        </w:rPr>
      </w:pPr>
      <w:r w:rsidRPr="00F13E43">
        <w:rPr>
          <w:rFonts w:ascii="Times New Roman" w:hAnsi="Times New Roman" w:cs="Times New Roman"/>
          <w:sz w:val="28"/>
          <w:szCs w:val="28"/>
        </w:rPr>
        <w:t xml:space="preserve">приказом Муниципального бюджетного учреждения дополнительного образования </w:t>
      </w:r>
      <w:r w:rsidR="00BA603C" w:rsidRPr="00F13E43">
        <w:rPr>
          <w:rFonts w:ascii="Times New Roman" w:hAnsi="Times New Roman" w:cs="Times New Roman"/>
          <w:sz w:val="28"/>
          <w:szCs w:val="28"/>
        </w:rPr>
        <w:t>«</w:t>
      </w:r>
      <w:r w:rsidRPr="00F13E43">
        <w:rPr>
          <w:rFonts w:ascii="Times New Roman" w:hAnsi="Times New Roman" w:cs="Times New Roman"/>
          <w:sz w:val="28"/>
          <w:szCs w:val="28"/>
        </w:rPr>
        <w:t>Сосновская спортивная школа</w:t>
      </w:r>
      <w:r w:rsidR="00BA603C" w:rsidRPr="00F13E43">
        <w:rPr>
          <w:rFonts w:ascii="Times New Roman" w:hAnsi="Times New Roman" w:cs="Times New Roman"/>
          <w:sz w:val="28"/>
          <w:szCs w:val="28"/>
        </w:rPr>
        <w:t>»</w:t>
      </w:r>
    </w:p>
    <w:p w:rsidR="008121E9" w:rsidRPr="00F13E43" w:rsidRDefault="00A71C62" w:rsidP="00F13E43">
      <w:pPr>
        <w:pStyle w:val="ConsNormal"/>
        <w:tabs>
          <w:tab w:val="left" w:pos="6854"/>
        </w:tabs>
        <w:ind w:left="5670"/>
        <w:rPr>
          <w:rFonts w:ascii="Times New Roman" w:hAnsi="Times New Roman" w:cs="Times New Roman"/>
          <w:sz w:val="28"/>
          <w:szCs w:val="28"/>
        </w:rPr>
      </w:pPr>
      <w:r w:rsidRPr="00F13E43">
        <w:rPr>
          <w:rFonts w:ascii="Times New Roman" w:hAnsi="Times New Roman" w:cs="Times New Roman"/>
          <w:sz w:val="28"/>
          <w:szCs w:val="28"/>
        </w:rPr>
        <w:t xml:space="preserve">от </w:t>
      </w:r>
      <w:r w:rsidR="00863F75">
        <w:rPr>
          <w:rFonts w:ascii="Times New Roman" w:hAnsi="Times New Roman" w:cs="Times New Roman"/>
          <w:sz w:val="28"/>
          <w:szCs w:val="28"/>
        </w:rPr>
        <w:t>30</w:t>
      </w:r>
      <w:r w:rsidRPr="00F13E43">
        <w:rPr>
          <w:rFonts w:ascii="Times New Roman" w:hAnsi="Times New Roman" w:cs="Times New Roman"/>
          <w:sz w:val="28"/>
          <w:szCs w:val="28"/>
        </w:rPr>
        <w:t>.0</w:t>
      </w:r>
      <w:r w:rsidR="00F13E43">
        <w:rPr>
          <w:rFonts w:ascii="Times New Roman" w:hAnsi="Times New Roman" w:cs="Times New Roman"/>
          <w:sz w:val="28"/>
          <w:szCs w:val="28"/>
        </w:rPr>
        <w:t>3</w:t>
      </w:r>
      <w:r w:rsidRPr="00F13E43">
        <w:rPr>
          <w:rFonts w:ascii="Times New Roman" w:hAnsi="Times New Roman" w:cs="Times New Roman"/>
          <w:sz w:val="28"/>
          <w:szCs w:val="28"/>
        </w:rPr>
        <w:t>.202</w:t>
      </w:r>
      <w:r w:rsidR="00F13E43">
        <w:rPr>
          <w:rFonts w:ascii="Times New Roman" w:hAnsi="Times New Roman" w:cs="Times New Roman"/>
          <w:sz w:val="28"/>
          <w:szCs w:val="28"/>
        </w:rPr>
        <w:t>3</w:t>
      </w:r>
      <w:r w:rsidRPr="00F13E43">
        <w:rPr>
          <w:rFonts w:ascii="Times New Roman" w:hAnsi="Times New Roman" w:cs="Times New Roman"/>
          <w:sz w:val="28"/>
          <w:szCs w:val="28"/>
        </w:rPr>
        <w:t xml:space="preserve"> № </w:t>
      </w:r>
      <w:r w:rsidR="00041DA0">
        <w:rPr>
          <w:rFonts w:ascii="Times New Roman" w:hAnsi="Times New Roman" w:cs="Times New Roman"/>
          <w:sz w:val="28"/>
          <w:szCs w:val="28"/>
        </w:rPr>
        <w:t>28</w:t>
      </w:r>
      <w:r w:rsidR="00BA603C" w:rsidRPr="00F13E43">
        <w:rPr>
          <w:rFonts w:ascii="Times New Roman" w:hAnsi="Times New Roman" w:cs="Times New Roman"/>
          <w:sz w:val="28"/>
          <w:szCs w:val="28"/>
        </w:rPr>
        <w:t>-о</w:t>
      </w:r>
    </w:p>
    <w:p w:rsidR="00F13E43" w:rsidRPr="008121E9" w:rsidRDefault="00F13E43" w:rsidP="009576EF">
      <w:pPr>
        <w:pStyle w:val="ConsNormal"/>
        <w:tabs>
          <w:tab w:val="left" w:pos="6854"/>
        </w:tabs>
        <w:ind w:left="6804"/>
        <w:rPr>
          <w:rFonts w:ascii="Times New Roman" w:hAnsi="Times New Roman" w:cs="Times New Roman"/>
          <w:sz w:val="24"/>
          <w:szCs w:val="24"/>
        </w:rPr>
      </w:pPr>
    </w:p>
    <w:p w:rsidR="00DB3518" w:rsidRPr="00DB3518" w:rsidRDefault="00DB3518" w:rsidP="00DB3518">
      <w:pPr>
        <w:spacing w:after="0"/>
        <w:jc w:val="center"/>
        <w:rPr>
          <w:b/>
          <w:sz w:val="28"/>
          <w:szCs w:val="28"/>
        </w:rPr>
      </w:pPr>
      <w:r w:rsidRPr="00DB3518">
        <w:rPr>
          <w:b/>
          <w:sz w:val="28"/>
          <w:szCs w:val="28"/>
        </w:rPr>
        <w:t>Положение</w:t>
      </w:r>
    </w:p>
    <w:p w:rsidR="00DB3518" w:rsidRPr="00DB3518" w:rsidRDefault="00DB3518" w:rsidP="00DB3518">
      <w:pPr>
        <w:spacing w:after="0"/>
        <w:jc w:val="center"/>
        <w:rPr>
          <w:b/>
          <w:sz w:val="28"/>
          <w:szCs w:val="28"/>
        </w:rPr>
      </w:pPr>
      <w:r w:rsidRPr="00DB3518">
        <w:rPr>
          <w:b/>
          <w:sz w:val="28"/>
          <w:szCs w:val="28"/>
        </w:rPr>
        <w:t>об оценке коррупционных рисков в Муниципальном бюджетном учреждении дополнительного образования «Сосновская спортивная школа»</w:t>
      </w:r>
    </w:p>
    <w:p w:rsidR="00DB3518" w:rsidRPr="00067DD0" w:rsidRDefault="00DB3518" w:rsidP="00DB3518">
      <w:pPr>
        <w:spacing w:after="0"/>
        <w:jc w:val="center"/>
        <w:rPr>
          <w:sz w:val="28"/>
          <w:szCs w:val="28"/>
        </w:rPr>
      </w:pPr>
    </w:p>
    <w:p w:rsidR="00DB3518" w:rsidRDefault="00DB3518" w:rsidP="00DB3518">
      <w:pPr>
        <w:numPr>
          <w:ilvl w:val="0"/>
          <w:numId w:val="3"/>
        </w:numPr>
        <w:spacing w:after="0"/>
        <w:jc w:val="center"/>
        <w:rPr>
          <w:sz w:val="28"/>
          <w:szCs w:val="28"/>
        </w:rPr>
      </w:pPr>
      <w:r w:rsidRPr="00067DD0">
        <w:rPr>
          <w:sz w:val="28"/>
          <w:szCs w:val="28"/>
        </w:rPr>
        <w:t>Общие положения</w:t>
      </w:r>
    </w:p>
    <w:p w:rsidR="00DB3518" w:rsidRPr="00067DD0" w:rsidRDefault="00DB3518" w:rsidP="00DB3518">
      <w:pPr>
        <w:spacing w:after="0"/>
        <w:ind w:left="1069"/>
        <w:rPr>
          <w:sz w:val="28"/>
          <w:szCs w:val="28"/>
        </w:rPr>
      </w:pPr>
    </w:p>
    <w:p w:rsidR="00DB3518" w:rsidRPr="00067DD0" w:rsidRDefault="00DB3518" w:rsidP="0067141C">
      <w:pPr>
        <w:spacing w:after="0"/>
        <w:ind w:firstLine="567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1.1. Оценка коррупционных рисков является важнейшим элементом антикоррупционной политики об оценке коррупционных рисков </w:t>
      </w:r>
      <w:r w:rsidRPr="00FD291F">
        <w:rPr>
          <w:sz w:val="28"/>
          <w:szCs w:val="28"/>
        </w:rPr>
        <w:t>Муниципально</w:t>
      </w:r>
      <w:r>
        <w:rPr>
          <w:sz w:val="28"/>
          <w:szCs w:val="28"/>
        </w:rPr>
        <w:t>го</w:t>
      </w:r>
      <w:r w:rsidRPr="00FD291F">
        <w:rPr>
          <w:sz w:val="28"/>
          <w:szCs w:val="28"/>
        </w:rPr>
        <w:t xml:space="preserve"> бюджетно</w:t>
      </w:r>
      <w:r>
        <w:rPr>
          <w:sz w:val="28"/>
          <w:szCs w:val="28"/>
        </w:rPr>
        <w:t xml:space="preserve">го учреждения </w:t>
      </w:r>
      <w:r w:rsidRPr="00FD291F">
        <w:rPr>
          <w:sz w:val="28"/>
          <w:szCs w:val="28"/>
        </w:rPr>
        <w:t>дополнительного образования «Сосновская спортивная школа»</w:t>
      </w:r>
      <w:r w:rsidRPr="00067DD0">
        <w:rPr>
          <w:sz w:val="28"/>
          <w:szCs w:val="28"/>
        </w:rPr>
        <w:t xml:space="preserve"> (далее - Учреждение), позволяющая обеспечить соответствие реализуемых антикоррупционных мероприятий специфике деятельности Учреждения и рационально использовать ресурсы, направляемые на проведение работы по профилактике коррупции в Учреждении. </w:t>
      </w:r>
    </w:p>
    <w:p w:rsidR="00DB3518" w:rsidRPr="00067DD0" w:rsidRDefault="00DB3518" w:rsidP="00DB3518">
      <w:pPr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1.2. Целью оценки коррупционных рисков является определение конкретных процессов и видов деятельности Учреждения, при реализации которых наиболее высока вероятность совершения работниками Учреждения коррупционных правонарушений, как в целях получения личной выгоды, так и в целях получения выгоды Учреждением. </w:t>
      </w:r>
    </w:p>
    <w:p w:rsidR="00DB3518" w:rsidRDefault="00DB3518" w:rsidP="00DB3518">
      <w:pPr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1.3. Настоящее Положение разработано с учетом Методических рекомендаций по разработке и принятию организациями мер по предупреждению и противодействию коррупции, разработанных Министерством труда и социальной защиты Российской Федерации, Устава Учреждения и других локальных актов Учреждения. </w:t>
      </w:r>
    </w:p>
    <w:p w:rsidR="0067141C" w:rsidRPr="00067DD0" w:rsidRDefault="0067141C" w:rsidP="00DB3518">
      <w:pPr>
        <w:spacing w:after="0"/>
        <w:ind w:firstLine="709"/>
        <w:jc w:val="both"/>
        <w:rPr>
          <w:sz w:val="28"/>
          <w:szCs w:val="28"/>
        </w:rPr>
      </w:pPr>
    </w:p>
    <w:p w:rsidR="00DB3518" w:rsidRDefault="00DB3518" w:rsidP="0067141C">
      <w:pPr>
        <w:numPr>
          <w:ilvl w:val="0"/>
          <w:numId w:val="3"/>
        </w:numPr>
        <w:spacing w:after="0"/>
        <w:jc w:val="center"/>
        <w:rPr>
          <w:sz w:val="28"/>
          <w:szCs w:val="28"/>
        </w:rPr>
      </w:pPr>
      <w:r w:rsidRPr="00067DD0">
        <w:rPr>
          <w:sz w:val="28"/>
          <w:szCs w:val="28"/>
        </w:rPr>
        <w:t>Порядок оценки коррупционных рисков</w:t>
      </w:r>
    </w:p>
    <w:p w:rsidR="0067141C" w:rsidRPr="00067DD0" w:rsidRDefault="0067141C" w:rsidP="0067141C">
      <w:pPr>
        <w:spacing w:after="0"/>
        <w:ind w:left="1069"/>
        <w:jc w:val="both"/>
        <w:rPr>
          <w:sz w:val="28"/>
          <w:szCs w:val="28"/>
        </w:rPr>
      </w:pPr>
    </w:p>
    <w:p w:rsidR="00DB3518" w:rsidRPr="00067DD0" w:rsidRDefault="00DB3518" w:rsidP="00DB3518">
      <w:pPr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2.1. Оценка коррупционных рисков в деятельности Учреждения проводится как на стадии разработки антикоррупционной политики, так и после её утверждения на регулярной основе ежегодно до 1 марта. На основании оценки коррупционных рисков составляется перечень коррупционно-опасных функций, и разрабатывается комплекс мер по устранению или минимизации коррупционных рисков. </w:t>
      </w:r>
    </w:p>
    <w:p w:rsidR="00DB3518" w:rsidRPr="00067DD0" w:rsidRDefault="00DB3518" w:rsidP="00DB3518">
      <w:pPr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2.2. Оценку коррупционных рисков в деятельности Учреждения осуществляет должностное лицо, ответственное за профилактику коррупционных правонарушений (указать должностное лицо, ответственное за противодействие коррупции в Учреждении). </w:t>
      </w:r>
    </w:p>
    <w:p w:rsidR="00DB3518" w:rsidRPr="00067DD0" w:rsidRDefault="00DB3518" w:rsidP="00DB3518">
      <w:pPr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lastRenderedPageBreak/>
        <w:t xml:space="preserve">2.3. Этапы проведения оценки коррупционных рисков: </w:t>
      </w:r>
    </w:p>
    <w:p w:rsidR="00DB3518" w:rsidRPr="00067DD0" w:rsidRDefault="00DB3518" w:rsidP="00DB3518">
      <w:pPr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1. Провести анализ деятельности Учреждения, выделив: отдельные процессы; составные элементы процессов (подпроцессы). </w:t>
      </w:r>
    </w:p>
    <w:p w:rsidR="00DB3518" w:rsidRPr="00067DD0" w:rsidRDefault="00DB3518" w:rsidP="00DB3518">
      <w:pPr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2. Выделить «критические точки» </w:t>
      </w:r>
      <w:r w:rsidRPr="006216AC">
        <w:rPr>
          <w:sz w:val="28"/>
          <w:szCs w:val="28"/>
        </w:rPr>
        <w:t>(элементы процессов (подпроцессов),</w:t>
      </w:r>
      <w:r w:rsidRPr="00067DD0">
        <w:rPr>
          <w:sz w:val="28"/>
          <w:szCs w:val="28"/>
        </w:rPr>
        <w:t xml:space="preserve"> при реализации которых наиболее вероятно возникновение коррупционных правонарушений). </w:t>
      </w:r>
    </w:p>
    <w:p w:rsidR="00DB3518" w:rsidRPr="00067DD0" w:rsidRDefault="00DB3518" w:rsidP="00DB3518">
      <w:pPr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3. Составить для подпроцессов, реализация которых связана с коррупционным риском, описание возможных коррупционных правонарушений, включающее: </w:t>
      </w:r>
    </w:p>
    <w:p w:rsidR="00DB3518" w:rsidRPr="00067DD0" w:rsidRDefault="00DB3518" w:rsidP="00DB3518">
      <w:pPr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>характеристику выгоды или преимущество, которое может быть получено работником Учреждения или Учреждением при совершении коррупционного правонарушения;</w:t>
      </w:r>
    </w:p>
    <w:p w:rsidR="00DB3518" w:rsidRPr="00067DD0" w:rsidRDefault="00DB3518" w:rsidP="00DB3518">
      <w:pPr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>должности в Учреждении, которые являются «ключевыми» для совершения коррупционного правонарушения (потенциально коррупциогенные должности)</w:t>
      </w:r>
      <w:r>
        <w:rPr>
          <w:sz w:val="28"/>
          <w:szCs w:val="28"/>
        </w:rPr>
        <w:t xml:space="preserve">, </w:t>
      </w:r>
      <w:r w:rsidRPr="00187A74">
        <w:rPr>
          <w:sz w:val="28"/>
          <w:szCs w:val="28"/>
        </w:rPr>
        <w:t>с возможным указанием ФИО сотрудников, замещающих указанные должности;</w:t>
      </w:r>
      <w:r w:rsidRPr="00067DD0">
        <w:rPr>
          <w:sz w:val="28"/>
          <w:szCs w:val="28"/>
        </w:rPr>
        <w:t xml:space="preserve"> </w:t>
      </w:r>
    </w:p>
    <w:p w:rsidR="00DB3518" w:rsidRPr="00067DD0" w:rsidRDefault="00DB3518" w:rsidP="00DB3518">
      <w:pPr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возможные формы осуществления коррупционных платежей (денежное вознаграждение, услуги, преимущества и т.д.). </w:t>
      </w:r>
    </w:p>
    <w:p w:rsidR="00DB3518" w:rsidRPr="00067DD0" w:rsidRDefault="00DB3518" w:rsidP="00DB3518">
      <w:pPr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>4. Разработать на основании проведенного анализа карту коррупционных рисков Учреждения (сводное описание «критических точек» и возможных коррупционных правонарушений).</w:t>
      </w:r>
    </w:p>
    <w:p w:rsidR="00DB3518" w:rsidRPr="00067DD0" w:rsidRDefault="00DB3518" w:rsidP="00DB3518">
      <w:pPr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5. Сформировать перечень должностей, связанных с высоким коррупционным риском. В отношении работников Учреждения, замещающих такие должности, устанавливаются специальные антикоррупционные процедуры и требования (например, представление сведений о доходах, имуществе и обязательствах имущественного характера). </w:t>
      </w:r>
    </w:p>
    <w:p w:rsidR="00DB3518" w:rsidRPr="00067DD0" w:rsidRDefault="00DB3518" w:rsidP="00DB3518">
      <w:pPr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6. Разработать комплекс мер по устранению или минимизации коррупционных рисков. Такие меры разрабатываются для каждой «критической точки». В зависимости от специфики конкретного процесса такие меры включают: </w:t>
      </w:r>
    </w:p>
    <w:p w:rsidR="00DB3518" w:rsidRPr="00067DD0" w:rsidRDefault="00DB3518" w:rsidP="00DB3518">
      <w:pPr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проведение обучающих мероприятий для работников Учреждения по вопросам противодействия коррупции; </w:t>
      </w:r>
    </w:p>
    <w:p w:rsidR="00DB3518" w:rsidRPr="00067DD0" w:rsidRDefault="00DB3518" w:rsidP="00DB3518">
      <w:pPr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согласование с органом исполнительной государственной власти (органом местного самоуправления), осуществляющим функции учредителя, решений по отдельным вопросам перед их принятием; </w:t>
      </w:r>
    </w:p>
    <w:p w:rsidR="00DB3518" w:rsidRPr="00067DD0" w:rsidRDefault="00DB3518" w:rsidP="00DB3518">
      <w:pPr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создание форм отчетности по результатам принятых решений (например, ежегодный отчет о деятельности, о реализации программы и т.д.); </w:t>
      </w:r>
    </w:p>
    <w:p w:rsidR="00DB3518" w:rsidRPr="00067DD0" w:rsidRDefault="00DB3518" w:rsidP="00DB3518">
      <w:pPr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внедрение систем электронного взаимодействия с гражданами и организациями; </w:t>
      </w:r>
    </w:p>
    <w:p w:rsidR="00DB3518" w:rsidRPr="00067DD0" w:rsidRDefault="00DB3518" w:rsidP="00DB3518">
      <w:pPr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осуществление внутреннего контроля за исполнением работниками Учреждения своих обязанностей (проверочные мероприятия на основании поступившей информации о проявлениях коррупции); </w:t>
      </w:r>
    </w:p>
    <w:p w:rsidR="00DB3518" w:rsidRPr="00067DD0" w:rsidRDefault="00DB3518" w:rsidP="00DB3518">
      <w:pPr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регламентация сроков и порядка реализации подпроцессов с повышенным уровнем коррупционной уязвимости; </w:t>
      </w:r>
    </w:p>
    <w:p w:rsidR="00DB3518" w:rsidRDefault="00DB3518" w:rsidP="00DB3518">
      <w:pPr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lastRenderedPageBreak/>
        <w:t xml:space="preserve">использование видео- и звукозаписывающих устройств в местах приема граждан и представителей организаций и иные меры. </w:t>
      </w:r>
    </w:p>
    <w:p w:rsidR="0067141C" w:rsidRPr="00067DD0" w:rsidRDefault="0067141C" w:rsidP="00DB3518">
      <w:pPr>
        <w:spacing w:after="0"/>
        <w:ind w:firstLine="709"/>
        <w:jc w:val="both"/>
        <w:rPr>
          <w:sz w:val="28"/>
          <w:szCs w:val="28"/>
        </w:rPr>
      </w:pPr>
    </w:p>
    <w:p w:rsidR="00DB3518" w:rsidRDefault="00DB3518" w:rsidP="0067141C">
      <w:pPr>
        <w:numPr>
          <w:ilvl w:val="0"/>
          <w:numId w:val="3"/>
        </w:numPr>
        <w:spacing w:after="0"/>
        <w:jc w:val="center"/>
        <w:rPr>
          <w:sz w:val="28"/>
          <w:szCs w:val="28"/>
        </w:rPr>
      </w:pPr>
      <w:r w:rsidRPr="00067DD0">
        <w:rPr>
          <w:sz w:val="28"/>
          <w:szCs w:val="28"/>
        </w:rPr>
        <w:t>Карта коррупционных рисков</w:t>
      </w:r>
    </w:p>
    <w:p w:rsidR="0067141C" w:rsidRPr="00067DD0" w:rsidRDefault="0067141C" w:rsidP="0067141C">
      <w:pPr>
        <w:spacing w:after="0"/>
        <w:ind w:left="1069"/>
        <w:jc w:val="both"/>
        <w:rPr>
          <w:sz w:val="28"/>
          <w:szCs w:val="28"/>
        </w:rPr>
      </w:pPr>
    </w:p>
    <w:p w:rsidR="00DB3518" w:rsidRPr="00067DD0" w:rsidRDefault="00DB3518" w:rsidP="00DB3518">
      <w:pPr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>3.1. Карта коррупционных рисков (далее – Карта) содержит:</w:t>
      </w:r>
    </w:p>
    <w:p w:rsidR="00DB3518" w:rsidRPr="00067DD0" w:rsidRDefault="00DB3518" w:rsidP="00DB3518">
      <w:pPr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зоны повышенного коррупционного риска (коррупционно-опасные функции и полномочия), которые считаются наиболее предрасполагающими к возникновению коррупционных правонарушений; </w:t>
      </w:r>
    </w:p>
    <w:p w:rsidR="00DB3518" w:rsidRPr="00067DD0" w:rsidRDefault="00DB3518" w:rsidP="00DB3518">
      <w:pPr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>перечень должностей Учреждения, связанных с определенной зоной повышенного коррупционного риска (с реализацией коррупционно-опасных функций и полномочий</w:t>
      </w:r>
      <w:r w:rsidRPr="006216AC">
        <w:rPr>
          <w:sz w:val="28"/>
          <w:szCs w:val="28"/>
        </w:rPr>
        <w:t>), фамилии и инициалы замещающих их сотрудников;</w:t>
      </w:r>
      <w:r w:rsidRPr="00067DD0">
        <w:rPr>
          <w:sz w:val="28"/>
          <w:szCs w:val="28"/>
        </w:rPr>
        <w:t xml:space="preserve"> </w:t>
      </w:r>
    </w:p>
    <w:p w:rsidR="00DB3518" w:rsidRPr="00067DD0" w:rsidRDefault="00DB3518" w:rsidP="00DB3518">
      <w:pPr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>типовые ситуации, характеризующие выгоды или преимущества, которые могут быть получены отдельными работниками при совершении коррупционного правонарушения;</w:t>
      </w:r>
    </w:p>
    <w:p w:rsidR="00DB3518" w:rsidRPr="00067DD0" w:rsidRDefault="00DB3518" w:rsidP="00DB3518">
      <w:pPr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меры по устранению или минимизации коррупционно-опасных функций. </w:t>
      </w:r>
    </w:p>
    <w:p w:rsidR="00DB3518" w:rsidRPr="00067DD0" w:rsidRDefault="00DB3518" w:rsidP="00DB3518">
      <w:pPr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>3.2. Карта разрабатывается должностным лицом, ответственным за профилактику коррупционных правонарушений в Учреждении, в соответствии с формой, указанной в приложении к настоящему Положению, и утверждается руководителем Учреждения.</w:t>
      </w:r>
    </w:p>
    <w:p w:rsidR="00DB3518" w:rsidRPr="00067DD0" w:rsidRDefault="00DB3518" w:rsidP="00DB3518">
      <w:pPr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3.3. Изменению карта подлежит: </w:t>
      </w:r>
    </w:p>
    <w:p w:rsidR="00DB3518" w:rsidRPr="00067DD0" w:rsidRDefault="00DB3518" w:rsidP="00DB3518">
      <w:pPr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по результатам ежегодного проведения оценки коррупционных рисков в Учреждении; </w:t>
      </w:r>
    </w:p>
    <w:p w:rsidR="00DB3518" w:rsidRPr="00067DD0" w:rsidRDefault="00DB3518" w:rsidP="00DB3518">
      <w:pPr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в случае внесения изменений в должностные инструкции работников Учреждения, должности которых указаны в Карте, или учредительные документы Учреждения; </w:t>
      </w:r>
    </w:p>
    <w:p w:rsidR="00DB3518" w:rsidRPr="00067DD0" w:rsidRDefault="00DB3518" w:rsidP="00DB3518">
      <w:pPr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>в случае выявления фактов коррупции в Учреждении.</w:t>
      </w:r>
    </w:p>
    <w:p w:rsidR="00DB3518" w:rsidRPr="00067DD0" w:rsidRDefault="00DB3518" w:rsidP="00DB3518">
      <w:pPr>
        <w:spacing w:after="0"/>
        <w:jc w:val="right"/>
        <w:rPr>
          <w:sz w:val="28"/>
          <w:szCs w:val="28"/>
        </w:rPr>
      </w:pPr>
    </w:p>
    <w:p w:rsidR="00DB3518" w:rsidRDefault="00DB3518" w:rsidP="00DB3518">
      <w:pPr>
        <w:spacing w:after="0"/>
        <w:jc w:val="right"/>
        <w:rPr>
          <w:sz w:val="28"/>
          <w:szCs w:val="28"/>
        </w:rPr>
      </w:pPr>
    </w:p>
    <w:p w:rsidR="00DB3518" w:rsidRDefault="00DB3518" w:rsidP="00DB3518">
      <w:pPr>
        <w:spacing w:after="0"/>
        <w:jc w:val="right"/>
        <w:rPr>
          <w:sz w:val="28"/>
          <w:szCs w:val="28"/>
        </w:rPr>
      </w:pPr>
    </w:p>
    <w:p w:rsidR="0067141C" w:rsidRDefault="0067141C" w:rsidP="00DB3518">
      <w:pPr>
        <w:spacing w:after="0"/>
        <w:jc w:val="right"/>
        <w:rPr>
          <w:sz w:val="28"/>
          <w:szCs w:val="28"/>
        </w:rPr>
      </w:pPr>
    </w:p>
    <w:p w:rsidR="0067141C" w:rsidRDefault="0067141C" w:rsidP="00DB3518">
      <w:pPr>
        <w:spacing w:after="0"/>
        <w:jc w:val="right"/>
        <w:rPr>
          <w:sz w:val="28"/>
          <w:szCs w:val="28"/>
        </w:rPr>
      </w:pPr>
    </w:p>
    <w:p w:rsidR="0067141C" w:rsidRDefault="0067141C" w:rsidP="00DB3518">
      <w:pPr>
        <w:spacing w:after="0"/>
        <w:jc w:val="right"/>
        <w:rPr>
          <w:sz w:val="28"/>
          <w:szCs w:val="28"/>
        </w:rPr>
      </w:pPr>
    </w:p>
    <w:p w:rsidR="0067141C" w:rsidRDefault="0067141C" w:rsidP="00DB3518">
      <w:pPr>
        <w:spacing w:after="0"/>
        <w:jc w:val="right"/>
        <w:rPr>
          <w:sz w:val="28"/>
          <w:szCs w:val="28"/>
        </w:rPr>
      </w:pPr>
    </w:p>
    <w:p w:rsidR="0067141C" w:rsidRDefault="0067141C" w:rsidP="00DB3518">
      <w:pPr>
        <w:spacing w:after="0"/>
        <w:jc w:val="right"/>
        <w:rPr>
          <w:sz w:val="28"/>
          <w:szCs w:val="28"/>
        </w:rPr>
      </w:pPr>
    </w:p>
    <w:p w:rsidR="0067141C" w:rsidRDefault="0067141C" w:rsidP="00DB3518">
      <w:pPr>
        <w:spacing w:after="0"/>
        <w:jc w:val="right"/>
        <w:rPr>
          <w:sz w:val="28"/>
          <w:szCs w:val="28"/>
        </w:rPr>
      </w:pPr>
    </w:p>
    <w:p w:rsidR="0067141C" w:rsidRDefault="0067141C" w:rsidP="00DB3518">
      <w:pPr>
        <w:spacing w:after="0"/>
        <w:jc w:val="right"/>
        <w:rPr>
          <w:sz w:val="28"/>
          <w:szCs w:val="28"/>
        </w:rPr>
      </w:pPr>
    </w:p>
    <w:p w:rsidR="0067141C" w:rsidRDefault="0067141C" w:rsidP="00DB3518">
      <w:pPr>
        <w:spacing w:after="0"/>
        <w:jc w:val="right"/>
        <w:rPr>
          <w:sz w:val="28"/>
          <w:szCs w:val="28"/>
        </w:rPr>
      </w:pPr>
    </w:p>
    <w:p w:rsidR="0067141C" w:rsidRDefault="0067141C" w:rsidP="00DB3518">
      <w:pPr>
        <w:spacing w:after="0"/>
        <w:jc w:val="right"/>
        <w:rPr>
          <w:sz w:val="28"/>
          <w:szCs w:val="28"/>
        </w:rPr>
      </w:pPr>
    </w:p>
    <w:p w:rsidR="0067141C" w:rsidRDefault="0067141C" w:rsidP="00DB3518">
      <w:pPr>
        <w:spacing w:after="0"/>
        <w:jc w:val="right"/>
        <w:rPr>
          <w:sz w:val="28"/>
          <w:szCs w:val="28"/>
        </w:rPr>
      </w:pPr>
    </w:p>
    <w:p w:rsidR="0067141C" w:rsidRDefault="0067141C" w:rsidP="00DB3518">
      <w:pPr>
        <w:spacing w:after="0"/>
        <w:jc w:val="right"/>
        <w:rPr>
          <w:sz w:val="28"/>
          <w:szCs w:val="28"/>
        </w:rPr>
      </w:pPr>
    </w:p>
    <w:p w:rsidR="0067141C" w:rsidRDefault="0067141C" w:rsidP="00DB3518">
      <w:pPr>
        <w:spacing w:after="0"/>
        <w:jc w:val="right"/>
        <w:rPr>
          <w:sz w:val="28"/>
          <w:szCs w:val="28"/>
        </w:rPr>
      </w:pPr>
    </w:p>
    <w:p w:rsidR="00DB3518" w:rsidRPr="00067DD0" w:rsidRDefault="00DB3518" w:rsidP="0067141C">
      <w:pPr>
        <w:spacing w:after="0"/>
        <w:ind w:left="5670"/>
        <w:jc w:val="both"/>
        <w:rPr>
          <w:sz w:val="28"/>
          <w:szCs w:val="28"/>
        </w:rPr>
      </w:pPr>
      <w:r w:rsidRPr="00067DD0">
        <w:rPr>
          <w:sz w:val="28"/>
          <w:szCs w:val="28"/>
        </w:rPr>
        <w:lastRenderedPageBreak/>
        <w:t xml:space="preserve">Приложение </w:t>
      </w:r>
    </w:p>
    <w:p w:rsidR="00DB3518" w:rsidRPr="00067DD0" w:rsidRDefault="00DB3518" w:rsidP="0067141C">
      <w:pPr>
        <w:spacing w:after="0"/>
        <w:ind w:left="5670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к Положению об оценке коррупционных рисков </w:t>
      </w:r>
    </w:p>
    <w:p w:rsidR="0067141C" w:rsidRDefault="00DB3518" w:rsidP="0067141C">
      <w:pPr>
        <w:spacing w:after="0"/>
        <w:ind w:left="5670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в </w:t>
      </w:r>
      <w:r w:rsidR="0067141C" w:rsidRPr="00067DD0">
        <w:rPr>
          <w:sz w:val="28"/>
          <w:szCs w:val="28"/>
        </w:rPr>
        <w:t xml:space="preserve">об оценке коррупционных рисков в </w:t>
      </w:r>
      <w:r w:rsidR="0067141C" w:rsidRPr="00FD291F">
        <w:rPr>
          <w:sz w:val="28"/>
          <w:szCs w:val="28"/>
        </w:rPr>
        <w:t>Муниципально</w:t>
      </w:r>
      <w:r w:rsidR="0067141C">
        <w:rPr>
          <w:sz w:val="28"/>
          <w:szCs w:val="28"/>
        </w:rPr>
        <w:t>м</w:t>
      </w:r>
      <w:r w:rsidR="0067141C" w:rsidRPr="00FD291F">
        <w:rPr>
          <w:sz w:val="28"/>
          <w:szCs w:val="28"/>
        </w:rPr>
        <w:t xml:space="preserve"> бюджетно</w:t>
      </w:r>
      <w:r w:rsidR="0067141C">
        <w:rPr>
          <w:sz w:val="28"/>
          <w:szCs w:val="28"/>
        </w:rPr>
        <w:t xml:space="preserve">м учреждении </w:t>
      </w:r>
      <w:r w:rsidR="0067141C" w:rsidRPr="00FD291F">
        <w:rPr>
          <w:sz w:val="28"/>
          <w:szCs w:val="28"/>
        </w:rPr>
        <w:t>дополнительного образования «Сосновская спортивная школа»</w:t>
      </w:r>
    </w:p>
    <w:p w:rsidR="0067141C" w:rsidRDefault="0067141C" w:rsidP="0067141C">
      <w:pPr>
        <w:spacing w:after="0"/>
        <w:ind w:left="5670"/>
        <w:jc w:val="both"/>
        <w:rPr>
          <w:sz w:val="28"/>
          <w:szCs w:val="28"/>
        </w:rPr>
      </w:pPr>
    </w:p>
    <w:p w:rsidR="00DB3518" w:rsidRDefault="00DB3518" w:rsidP="0067141C">
      <w:pPr>
        <w:spacing w:after="0"/>
        <w:jc w:val="center"/>
        <w:rPr>
          <w:b/>
          <w:sz w:val="28"/>
          <w:szCs w:val="28"/>
        </w:rPr>
      </w:pPr>
      <w:r w:rsidRPr="0067141C">
        <w:rPr>
          <w:b/>
          <w:sz w:val="28"/>
          <w:szCs w:val="28"/>
        </w:rPr>
        <w:t>Карта коррупционных рисков</w:t>
      </w:r>
    </w:p>
    <w:p w:rsidR="00DB3518" w:rsidRPr="00CC6CAD" w:rsidRDefault="00DB3518" w:rsidP="00DB3518">
      <w:pPr>
        <w:tabs>
          <w:tab w:val="left" w:pos="6090"/>
        </w:tabs>
        <w:jc w:val="center"/>
        <w:rPr>
          <w:sz w:val="18"/>
          <w:szCs w:val="18"/>
        </w:rPr>
      </w:pPr>
    </w:p>
    <w:tbl>
      <w:tblPr>
        <w:tblStyle w:val="aa"/>
        <w:tblW w:w="0" w:type="auto"/>
        <w:tblInd w:w="-601" w:type="dxa"/>
        <w:tblLayout w:type="fixed"/>
        <w:tblLook w:val="04A0"/>
      </w:tblPr>
      <w:tblGrid>
        <w:gridCol w:w="709"/>
        <w:gridCol w:w="1276"/>
        <w:gridCol w:w="1916"/>
        <w:gridCol w:w="1457"/>
        <w:gridCol w:w="1447"/>
        <w:gridCol w:w="1546"/>
        <w:gridCol w:w="13"/>
        <w:gridCol w:w="1808"/>
      </w:tblGrid>
      <w:tr w:rsidR="00DB3518" w:rsidRPr="00CC6CAD" w:rsidTr="00561972">
        <w:tc>
          <w:tcPr>
            <w:tcW w:w="709" w:type="dxa"/>
            <w:vMerge w:val="restart"/>
          </w:tcPr>
          <w:p w:rsidR="00DB3518" w:rsidRPr="00CC6CAD" w:rsidRDefault="00DB3518" w:rsidP="005619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>№</w:t>
            </w:r>
          </w:p>
        </w:tc>
        <w:tc>
          <w:tcPr>
            <w:tcW w:w="1276" w:type="dxa"/>
            <w:vMerge w:val="restart"/>
          </w:tcPr>
          <w:p w:rsidR="00DB3518" w:rsidRPr="00CC6CAD" w:rsidRDefault="00DB3518" w:rsidP="005619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>Критическая точка</w:t>
            </w:r>
          </w:p>
        </w:tc>
        <w:tc>
          <w:tcPr>
            <w:tcW w:w="1916" w:type="dxa"/>
            <w:vMerge w:val="restart"/>
          </w:tcPr>
          <w:p w:rsidR="00DB3518" w:rsidRPr="00CC6CAD" w:rsidRDefault="00DB3518" w:rsidP="005619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>Краткое описание возможной коррупционной схемы</w:t>
            </w:r>
          </w:p>
        </w:tc>
        <w:tc>
          <w:tcPr>
            <w:tcW w:w="1457" w:type="dxa"/>
            <w:vMerge w:val="restart"/>
          </w:tcPr>
          <w:p w:rsidR="00DB3518" w:rsidRPr="00CC6CAD" w:rsidRDefault="00DB3518" w:rsidP="005619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>Подразделение и должности, замещение которых связано с коррупционными рисками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, ФИО сотрудников </w:t>
            </w:r>
          </w:p>
        </w:tc>
        <w:tc>
          <w:tcPr>
            <w:tcW w:w="1447" w:type="dxa"/>
            <w:vMerge w:val="restart"/>
          </w:tcPr>
          <w:p w:rsidR="00DB3518" w:rsidRPr="00CC6CAD" w:rsidRDefault="00DB3518" w:rsidP="005619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>Вероятность риска, потенциальный вред</w:t>
            </w:r>
          </w:p>
        </w:tc>
        <w:tc>
          <w:tcPr>
            <w:tcW w:w="3367" w:type="dxa"/>
            <w:gridSpan w:val="3"/>
          </w:tcPr>
          <w:p w:rsidR="00DB3518" w:rsidRPr="00CC6CAD" w:rsidRDefault="00DB3518" w:rsidP="005619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>Меры по минимизации рисков в критической точке</w:t>
            </w:r>
          </w:p>
        </w:tc>
      </w:tr>
      <w:tr w:rsidR="00DB3518" w:rsidRPr="00CC6CAD" w:rsidTr="00561972">
        <w:tc>
          <w:tcPr>
            <w:tcW w:w="709" w:type="dxa"/>
            <w:vMerge/>
          </w:tcPr>
          <w:p w:rsidR="00DB3518" w:rsidRPr="00CC6CAD" w:rsidRDefault="00DB3518" w:rsidP="0056197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DB3518" w:rsidRPr="00CC6CAD" w:rsidRDefault="00DB3518" w:rsidP="0056197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16" w:type="dxa"/>
            <w:vMerge/>
          </w:tcPr>
          <w:p w:rsidR="00DB3518" w:rsidRPr="00CC6CAD" w:rsidRDefault="00DB3518" w:rsidP="0056197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7" w:type="dxa"/>
            <w:vMerge/>
          </w:tcPr>
          <w:p w:rsidR="00DB3518" w:rsidRPr="00CC6CAD" w:rsidRDefault="00DB3518" w:rsidP="0056197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47" w:type="dxa"/>
            <w:vMerge/>
          </w:tcPr>
          <w:p w:rsidR="00DB3518" w:rsidRPr="00CC6CAD" w:rsidRDefault="00DB3518" w:rsidP="0056197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gridSpan w:val="2"/>
          </w:tcPr>
          <w:p w:rsidR="00DB3518" w:rsidRPr="00CC6CAD" w:rsidRDefault="00DB3518" w:rsidP="005619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>реализуемые</w:t>
            </w:r>
          </w:p>
        </w:tc>
        <w:tc>
          <w:tcPr>
            <w:tcW w:w="1808" w:type="dxa"/>
          </w:tcPr>
          <w:p w:rsidR="00DB3518" w:rsidRPr="00CC6CAD" w:rsidRDefault="00DB3518" w:rsidP="005619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>предлагаемые</w:t>
            </w:r>
          </w:p>
        </w:tc>
      </w:tr>
      <w:tr w:rsidR="00DB3518" w:rsidRPr="00CC6CAD" w:rsidTr="00561972">
        <w:tc>
          <w:tcPr>
            <w:tcW w:w="10172" w:type="dxa"/>
            <w:gridSpan w:val="8"/>
          </w:tcPr>
          <w:p w:rsidR="00DB3518" w:rsidRPr="00CC6CAD" w:rsidRDefault="00DB3518" w:rsidP="0056197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>1. Функции, связанные с основным видом деятельности учреждения</w:t>
            </w:r>
          </w:p>
        </w:tc>
      </w:tr>
      <w:tr w:rsidR="00DB3518" w:rsidRPr="00CC6CAD" w:rsidTr="00561972">
        <w:tc>
          <w:tcPr>
            <w:tcW w:w="709" w:type="dxa"/>
          </w:tcPr>
          <w:p w:rsidR="00DB3518" w:rsidRPr="00CC6CAD" w:rsidRDefault="00DB3518" w:rsidP="0056197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1276" w:type="dxa"/>
          </w:tcPr>
          <w:p w:rsidR="00DB3518" w:rsidRPr="00CC6CAD" w:rsidRDefault="00DB3518" w:rsidP="0056197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>Оказание услуг</w:t>
            </w:r>
          </w:p>
        </w:tc>
        <w:tc>
          <w:tcPr>
            <w:tcW w:w="1916" w:type="dxa"/>
          </w:tcPr>
          <w:p w:rsidR="00DB3518" w:rsidRPr="00CC6CAD" w:rsidRDefault="00DB3518" w:rsidP="0056197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>1. Требование от получателей услуг денежных средств за оказание бесплатных услуг. 2.Необоснованная выдача документации вследствие сговора с получателем услуг; необоснованное обогащение.</w:t>
            </w:r>
          </w:p>
        </w:tc>
        <w:tc>
          <w:tcPr>
            <w:tcW w:w="1457" w:type="dxa"/>
          </w:tcPr>
          <w:p w:rsidR="00DB3518" w:rsidRPr="00187A74" w:rsidRDefault="0067141C" w:rsidP="0067141C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Директор</w:t>
            </w:r>
            <w:r w:rsidR="00DB3518" w:rsidRPr="00187A74">
              <w:rPr>
                <w:rFonts w:ascii="Times New Roman" w:hAnsi="Times New Roman"/>
                <w:sz w:val="18"/>
                <w:szCs w:val="18"/>
              </w:rPr>
              <w:t xml:space="preserve"> учреждения (</w:t>
            </w:r>
            <w:r>
              <w:rPr>
                <w:rFonts w:ascii="Times New Roman" w:hAnsi="Times New Roman"/>
                <w:sz w:val="18"/>
                <w:szCs w:val="18"/>
              </w:rPr>
              <w:t>Киселев А.В</w:t>
            </w:r>
            <w:r w:rsidR="00DB3518" w:rsidRPr="00187A74">
              <w:rPr>
                <w:rFonts w:ascii="Times New Roman" w:hAnsi="Times New Roman"/>
                <w:sz w:val="18"/>
                <w:szCs w:val="18"/>
              </w:rPr>
              <w:t xml:space="preserve">.,),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заместитель директора по спортивной работе </w:t>
            </w:r>
            <w:r w:rsidR="00DB3518">
              <w:rPr>
                <w:rFonts w:ascii="Times New Roman" w:hAnsi="Times New Roman"/>
                <w:sz w:val="18"/>
                <w:szCs w:val="18"/>
              </w:rPr>
              <w:t>(</w:t>
            </w:r>
            <w:r>
              <w:rPr>
                <w:rFonts w:ascii="Times New Roman" w:hAnsi="Times New Roman"/>
                <w:sz w:val="18"/>
                <w:szCs w:val="18"/>
              </w:rPr>
              <w:t>Ваганова Т.О.</w:t>
            </w:r>
            <w:r w:rsidR="00DB3518">
              <w:rPr>
                <w:rFonts w:ascii="Times New Roman" w:hAnsi="Times New Roman"/>
                <w:sz w:val="18"/>
                <w:szCs w:val="18"/>
              </w:rPr>
              <w:t>)</w:t>
            </w:r>
            <w:r w:rsidR="00DB3518" w:rsidRPr="00187A74">
              <w:rPr>
                <w:rFonts w:ascii="Times New Roman" w:hAnsi="Times New Roman"/>
                <w:sz w:val="18"/>
                <w:szCs w:val="18"/>
              </w:rPr>
              <w:t>, работники учреждения, к полномочиям которых относится оказание услуг</w:t>
            </w:r>
            <w:r w:rsidR="00DB3518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/>
                <w:sz w:val="18"/>
                <w:szCs w:val="18"/>
              </w:rPr>
              <w:t>тренеры-преподаватели</w:t>
            </w:r>
            <w:r w:rsidR="00DB3518">
              <w:rPr>
                <w:rFonts w:ascii="Times New Roman" w:hAnsi="Times New Roman"/>
                <w:sz w:val="18"/>
                <w:szCs w:val="18"/>
              </w:rPr>
              <w:t>)</w:t>
            </w:r>
            <w:r w:rsidR="00DB3518" w:rsidRPr="00187A74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447" w:type="dxa"/>
          </w:tcPr>
          <w:p w:rsidR="00DB3518" w:rsidRPr="00CC6CAD" w:rsidRDefault="00DB3518" w:rsidP="0056197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>Высокая вероятность, значительный потенциальный вред.</w:t>
            </w:r>
          </w:p>
        </w:tc>
        <w:tc>
          <w:tcPr>
            <w:tcW w:w="1546" w:type="dxa"/>
          </w:tcPr>
          <w:p w:rsidR="00DB3518" w:rsidRPr="00CC6CAD" w:rsidRDefault="00DB3518" w:rsidP="0056197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>1. Внутренний контроль за исполнением работниками должностных обязанностей, основанный на механизме проверочных мероприятий. 2. Контроль за оформлением документации</w:t>
            </w:r>
          </w:p>
        </w:tc>
        <w:tc>
          <w:tcPr>
            <w:tcW w:w="1821" w:type="dxa"/>
            <w:gridSpan w:val="2"/>
          </w:tcPr>
          <w:p w:rsidR="00DB3518" w:rsidRPr="00CC6CAD" w:rsidRDefault="00DB3518" w:rsidP="0056197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>1. Использование средств видеонаблюдения и аудиозаписи в местах приема граждан. 2. Организация внутреннего контроля за качеством оказания услуг.</w:t>
            </w:r>
          </w:p>
        </w:tc>
      </w:tr>
      <w:tr w:rsidR="00DB3518" w:rsidRPr="00CC6CAD" w:rsidTr="00561972">
        <w:tc>
          <w:tcPr>
            <w:tcW w:w="10172" w:type="dxa"/>
            <w:gridSpan w:val="8"/>
          </w:tcPr>
          <w:p w:rsidR="00DB3518" w:rsidRPr="00CC6CAD" w:rsidRDefault="00DB3518" w:rsidP="0056197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>2.Трудовые отношения</w:t>
            </w:r>
          </w:p>
        </w:tc>
      </w:tr>
      <w:tr w:rsidR="00DB3518" w:rsidRPr="00CC6CAD" w:rsidTr="00561972">
        <w:tc>
          <w:tcPr>
            <w:tcW w:w="709" w:type="dxa"/>
          </w:tcPr>
          <w:p w:rsidR="00DB3518" w:rsidRPr="00CC6CAD" w:rsidRDefault="00DB3518" w:rsidP="0056197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>2.1</w:t>
            </w:r>
          </w:p>
        </w:tc>
        <w:tc>
          <w:tcPr>
            <w:tcW w:w="1276" w:type="dxa"/>
          </w:tcPr>
          <w:p w:rsidR="00DB3518" w:rsidRPr="00CC6CAD" w:rsidRDefault="00DB3518" w:rsidP="0056197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Принятие на работу сотрудников</w:t>
            </w:r>
          </w:p>
        </w:tc>
        <w:tc>
          <w:tcPr>
            <w:tcW w:w="1916" w:type="dxa"/>
          </w:tcPr>
          <w:p w:rsidR="00DB3518" w:rsidRPr="00CC6CAD" w:rsidRDefault="00DB3518" w:rsidP="0056197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>Предоставление не предусмотренных законом преимуществ, (протекционизм, семейственность и др.) при оформлении на работу.</w:t>
            </w:r>
          </w:p>
        </w:tc>
        <w:tc>
          <w:tcPr>
            <w:tcW w:w="1457" w:type="dxa"/>
          </w:tcPr>
          <w:p w:rsidR="00DB3518" w:rsidRPr="00CC6CAD" w:rsidRDefault="0067141C" w:rsidP="0067141C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Директор</w:t>
            </w:r>
            <w:r w:rsidR="00DB3518" w:rsidRPr="00CC6CAD">
              <w:rPr>
                <w:rFonts w:ascii="Times New Roman" w:hAnsi="Times New Roman"/>
                <w:sz w:val="18"/>
                <w:szCs w:val="18"/>
              </w:rPr>
              <w:t xml:space="preserve"> учреждения, </w:t>
            </w:r>
            <w:r>
              <w:rPr>
                <w:rFonts w:ascii="Times New Roman" w:hAnsi="Times New Roman"/>
                <w:sz w:val="18"/>
                <w:szCs w:val="18"/>
              </w:rPr>
              <w:t>специалист по кадрам</w:t>
            </w:r>
            <w:r w:rsidR="00DB3518" w:rsidRPr="00CC6CAD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/>
                <w:sz w:val="18"/>
                <w:szCs w:val="18"/>
              </w:rPr>
              <w:t>заместитель директора по спортивной работе</w:t>
            </w:r>
            <w:r w:rsidR="00DB3518" w:rsidRPr="00CC6CAD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47" w:type="dxa"/>
          </w:tcPr>
          <w:p w:rsidR="00DB3518" w:rsidRPr="00CC6CAD" w:rsidRDefault="00DB3518" w:rsidP="0056197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>Низкая вероятность, незначительный потенциальный вред.</w:t>
            </w:r>
          </w:p>
        </w:tc>
        <w:tc>
          <w:tcPr>
            <w:tcW w:w="1546" w:type="dxa"/>
          </w:tcPr>
          <w:p w:rsidR="00DB3518" w:rsidRPr="00CC6CAD" w:rsidRDefault="00DB3518" w:rsidP="0056197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>Разъяснительная работа с ответственными лицами о мерах ответственности за совершение коррупционных правонарушений.</w:t>
            </w:r>
          </w:p>
        </w:tc>
        <w:tc>
          <w:tcPr>
            <w:tcW w:w="1821" w:type="dxa"/>
            <w:gridSpan w:val="2"/>
          </w:tcPr>
          <w:p w:rsidR="00DB3518" w:rsidRPr="00CC6CAD" w:rsidRDefault="00DB3518" w:rsidP="0056197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>Проведение собеседования при приеме на работу.</w:t>
            </w:r>
          </w:p>
        </w:tc>
      </w:tr>
      <w:tr w:rsidR="00DB3518" w:rsidRPr="00CC6CAD" w:rsidTr="00561972">
        <w:tc>
          <w:tcPr>
            <w:tcW w:w="709" w:type="dxa"/>
          </w:tcPr>
          <w:p w:rsidR="00DB3518" w:rsidRPr="00CC6CAD" w:rsidRDefault="00DB3518" w:rsidP="0056197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>2.2</w:t>
            </w:r>
          </w:p>
        </w:tc>
        <w:tc>
          <w:tcPr>
            <w:tcW w:w="1276" w:type="dxa"/>
          </w:tcPr>
          <w:p w:rsidR="00DB3518" w:rsidRPr="00CC6CAD" w:rsidRDefault="00DB3518" w:rsidP="00561972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Оплата труда работников</w:t>
            </w:r>
          </w:p>
        </w:tc>
        <w:tc>
          <w:tcPr>
            <w:tcW w:w="1916" w:type="dxa"/>
          </w:tcPr>
          <w:p w:rsidR="0067141C" w:rsidRDefault="00DB3518" w:rsidP="0067141C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>1. Оплата рабочего времени не в полном объеме.</w:t>
            </w:r>
          </w:p>
          <w:p w:rsidR="00DB3518" w:rsidRPr="00CC6CAD" w:rsidRDefault="00DB3518" w:rsidP="0067141C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 xml:space="preserve"> 2. Оплата рабочего времени в полном объеме в случае, </w:t>
            </w:r>
            <w:r w:rsidRPr="00CC6CAD">
              <w:rPr>
                <w:rFonts w:ascii="Times New Roman" w:hAnsi="Times New Roman"/>
                <w:sz w:val="18"/>
                <w:szCs w:val="18"/>
              </w:rPr>
              <w:lastRenderedPageBreak/>
              <w:t>когда работник фактически отсутствовал на рабочем месте.</w:t>
            </w:r>
          </w:p>
        </w:tc>
        <w:tc>
          <w:tcPr>
            <w:tcW w:w="1457" w:type="dxa"/>
          </w:tcPr>
          <w:p w:rsidR="00DB3518" w:rsidRPr="00CC6CAD" w:rsidRDefault="0067141C" w:rsidP="0067141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Директор</w:t>
            </w:r>
            <w:r w:rsidR="00DB3518" w:rsidRPr="00CC6CAD">
              <w:rPr>
                <w:rFonts w:ascii="Times New Roman" w:hAnsi="Times New Roman"/>
                <w:sz w:val="18"/>
                <w:szCs w:val="18"/>
              </w:rPr>
              <w:t xml:space="preserve"> учреждения, главный бухгалтер,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заместитель директора по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спортивной работе</w:t>
            </w:r>
            <w:r w:rsidR="00DB3518" w:rsidRPr="00CC6CAD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/>
                <w:sz w:val="18"/>
                <w:szCs w:val="18"/>
              </w:rPr>
              <w:t>кассир</w:t>
            </w:r>
          </w:p>
        </w:tc>
        <w:tc>
          <w:tcPr>
            <w:tcW w:w="1447" w:type="dxa"/>
          </w:tcPr>
          <w:p w:rsidR="00DB3518" w:rsidRPr="00CC6CAD" w:rsidRDefault="00DB3518" w:rsidP="00561972">
            <w:pPr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lastRenderedPageBreak/>
              <w:t>Средняя вероятность, значительный потенциальный вред.</w:t>
            </w:r>
          </w:p>
        </w:tc>
        <w:tc>
          <w:tcPr>
            <w:tcW w:w="1559" w:type="dxa"/>
            <w:gridSpan w:val="2"/>
          </w:tcPr>
          <w:p w:rsidR="00DB3518" w:rsidRPr="00CC6CAD" w:rsidRDefault="00DB3518" w:rsidP="00561972">
            <w:pPr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 xml:space="preserve">Использование средств на оплату труда в строгом соответствии со штатным </w:t>
            </w:r>
            <w:r w:rsidRPr="00CC6CAD">
              <w:rPr>
                <w:rFonts w:ascii="Times New Roman" w:hAnsi="Times New Roman"/>
                <w:sz w:val="18"/>
                <w:szCs w:val="18"/>
              </w:rPr>
              <w:lastRenderedPageBreak/>
              <w:t>расписанием, Положением о премировании.</w:t>
            </w:r>
          </w:p>
        </w:tc>
        <w:tc>
          <w:tcPr>
            <w:tcW w:w="1808" w:type="dxa"/>
          </w:tcPr>
          <w:p w:rsidR="00DB3518" w:rsidRPr="00CC6CAD" w:rsidRDefault="00DB3518" w:rsidP="00561972">
            <w:pPr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Разъяснения ответственным лицам мер ответственности за совершение коррупционных </w:t>
            </w:r>
            <w:r w:rsidRPr="00CC6CAD">
              <w:rPr>
                <w:rFonts w:ascii="Times New Roman" w:hAnsi="Times New Roman"/>
                <w:sz w:val="18"/>
                <w:szCs w:val="18"/>
              </w:rPr>
              <w:lastRenderedPageBreak/>
              <w:t>правонарушений.</w:t>
            </w:r>
          </w:p>
        </w:tc>
      </w:tr>
      <w:tr w:rsidR="00DB3518" w:rsidRPr="00CC6CAD" w:rsidTr="00561972">
        <w:tc>
          <w:tcPr>
            <w:tcW w:w="10172" w:type="dxa"/>
            <w:gridSpan w:val="8"/>
          </w:tcPr>
          <w:p w:rsidR="00DB3518" w:rsidRPr="00CC6CAD" w:rsidRDefault="00DB3518" w:rsidP="0056197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lastRenderedPageBreak/>
              <w:t>3. Закупочная деятельность для нужд учреждения</w:t>
            </w:r>
          </w:p>
        </w:tc>
      </w:tr>
      <w:tr w:rsidR="00DB3518" w:rsidRPr="00CC6CAD" w:rsidTr="00561972">
        <w:tc>
          <w:tcPr>
            <w:tcW w:w="709" w:type="dxa"/>
          </w:tcPr>
          <w:p w:rsidR="00DB3518" w:rsidRPr="00CC6CAD" w:rsidRDefault="00DB3518" w:rsidP="0056197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>3.1</w:t>
            </w:r>
          </w:p>
        </w:tc>
        <w:tc>
          <w:tcPr>
            <w:tcW w:w="1276" w:type="dxa"/>
          </w:tcPr>
          <w:p w:rsidR="00DB3518" w:rsidRPr="00CC6CAD" w:rsidRDefault="00DB3518" w:rsidP="0056197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>Определение предмета и цены закупки.</w:t>
            </w:r>
          </w:p>
        </w:tc>
        <w:tc>
          <w:tcPr>
            <w:tcW w:w="1916" w:type="dxa"/>
          </w:tcPr>
          <w:p w:rsidR="0067141C" w:rsidRDefault="00DB3518" w:rsidP="0067141C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 xml:space="preserve">1. В одной закупке объединяются разнородные товары, работы, услуги, чтобы ограничить конкуренцию и привлечь к исполнению заказа конкретного поставщика, аффилированного с заказчиком или выплачивающим ему незаконное вознаграждение. </w:t>
            </w:r>
          </w:p>
          <w:p w:rsidR="0067141C" w:rsidRDefault="00DB3518" w:rsidP="0067141C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 xml:space="preserve">2. Характеристики товара, работы или услуги определены таким образом, что он может быть приобретен только у одного поставщика. Поставщик аффилирован с заказчиком или выплачивает ему незаконное вознаграждение. </w:t>
            </w:r>
          </w:p>
          <w:p w:rsidR="00DB3518" w:rsidRPr="00CC6CAD" w:rsidRDefault="00DB3518" w:rsidP="0067141C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>3. Срок поставки товара, оказания услуг, выполнения работ заведомо недостаточен для добросовестного поставщика. Поставщик аффилирован с заказчиком или выплачивает ему незаконное вознаграждение.</w:t>
            </w:r>
          </w:p>
        </w:tc>
        <w:tc>
          <w:tcPr>
            <w:tcW w:w="1457" w:type="dxa"/>
          </w:tcPr>
          <w:p w:rsidR="00DB3518" w:rsidRPr="00CC6CAD" w:rsidRDefault="0067141C" w:rsidP="0067141C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Директор учреждения</w:t>
            </w:r>
          </w:p>
        </w:tc>
        <w:tc>
          <w:tcPr>
            <w:tcW w:w="1447" w:type="dxa"/>
          </w:tcPr>
          <w:p w:rsidR="00DB3518" w:rsidRPr="00CC6CAD" w:rsidRDefault="00DB3518" w:rsidP="0056197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>Высокая вероятность, значительный потенциальный вред.</w:t>
            </w:r>
          </w:p>
        </w:tc>
        <w:tc>
          <w:tcPr>
            <w:tcW w:w="1559" w:type="dxa"/>
            <w:gridSpan w:val="2"/>
          </w:tcPr>
          <w:p w:rsidR="00DB3518" w:rsidRPr="00CC6CAD" w:rsidRDefault="00DB3518" w:rsidP="0056197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>1. Установлен запрет на объединение в одной закупке несвязанных между собой товаров, работ, услуг. 2. Прием жалоб от возможных поставщиков на ограничение конкуренции. 3. Оценка обоснованности установленных требований к предмету закупки. Прием жалоб от возможных поставщиков на ограничение конкуренции.</w:t>
            </w:r>
          </w:p>
        </w:tc>
        <w:tc>
          <w:tcPr>
            <w:tcW w:w="1808" w:type="dxa"/>
          </w:tcPr>
          <w:p w:rsidR="00DB3518" w:rsidRPr="00CC6CAD" w:rsidRDefault="00DB3518" w:rsidP="0056197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>1. Оценка уполномоченным подразделением учреждения целесообразности объединения в одной закупке разных товаров, работ, услуг для закупок, в состав которых входит более одного товара, работы, услуги. 2. Проверка наличия возможной аффилированности между заказчиком и поставщиком.</w:t>
            </w:r>
          </w:p>
        </w:tc>
      </w:tr>
      <w:tr w:rsidR="00DB3518" w:rsidRPr="00CC6CAD" w:rsidTr="00561972">
        <w:tc>
          <w:tcPr>
            <w:tcW w:w="709" w:type="dxa"/>
          </w:tcPr>
          <w:p w:rsidR="00DB3518" w:rsidRPr="00CC6CAD" w:rsidRDefault="00DB3518" w:rsidP="0056197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>3.2</w:t>
            </w:r>
          </w:p>
        </w:tc>
        <w:tc>
          <w:tcPr>
            <w:tcW w:w="1276" w:type="dxa"/>
          </w:tcPr>
          <w:p w:rsidR="00DB3518" w:rsidRPr="00CC6CAD" w:rsidRDefault="00DB3518" w:rsidP="0056197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>О</w:t>
            </w:r>
            <w:r>
              <w:rPr>
                <w:rFonts w:ascii="Times New Roman" w:hAnsi="Times New Roman"/>
                <w:sz w:val="18"/>
                <w:szCs w:val="18"/>
              </w:rPr>
              <w:t>ценка заявок и выбор поставщика</w:t>
            </w:r>
          </w:p>
        </w:tc>
        <w:tc>
          <w:tcPr>
            <w:tcW w:w="1916" w:type="dxa"/>
          </w:tcPr>
          <w:p w:rsidR="0067141C" w:rsidRDefault="00DB3518" w:rsidP="0067141C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 xml:space="preserve">1. Отклонение всех заявок с проведением повторной закупки. Сведения о поступивших заявках передаются «своему» исполнителю и помогают ему выиграть повторную закупку. </w:t>
            </w:r>
          </w:p>
          <w:p w:rsidR="0067141C" w:rsidRDefault="00DB3518" w:rsidP="0067141C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 xml:space="preserve">2. Признание несоответствующей требованиям заявки участника аукциона, предложившего самую низкую цену. Победителем признается участник, </w:t>
            </w:r>
            <w:r w:rsidRPr="00CC6CAD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предложивший почти самую низкую цену, которая по существу является достаточно высокой. </w:t>
            </w:r>
          </w:p>
          <w:p w:rsidR="0067141C" w:rsidRDefault="00DB3518" w:rsidP="0067141C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 xml:space="preserve">3. Закупка у «своего» исполнителя с необоснованным отклонением остальных заявок. </w:t>
            </w:r>
          </w:p>
          <w:p w:rsidR="0067141C" w:rsidRDefault="00DB3518" w:rsidP="0067141C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 xml:space="preserve">4. Закупка у «своего» исполнителя при сговоре с другими участниками. </w:t>
            </w:r>
          </w:p>
          <w:p w:rsidR="00DB3518" w:rsidRPr="00CC6CAD" w:rsidRDefault="00DB3518" w:rsidP="0067141C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>5. Завышение стоимости закупки за счет привлечения посредников.</w:t>
            </w:r>
          </w:p>
        </w:tc>
        <w:tc>
          <w:tcPr>
            <w:tcW w:w="1457" w:type="dxa"/>
          </w:tcPr>
          <w:p w:rsidR="00DB3518" w:rsidRPr="00CC6CAD" w:rsidRDefault="0067141C" w:rsidP="0067141C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Директор учреждения</w:t>
            </w:r>
          </w:p>
        </w:tc>
        <w:tc>
          <w:tcPr>
            <w:tcW w:w="1447" w:type="dxa"/>
          </w:tcPr>
          <w:p w:rsidR="00DB3518" w:rsidRPr="00CC6CAD" w:rsidRDefault="00DB3518" w:rsidP="0067141C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>Высокая вероятность, значительный потенциальный вред.</w:t>
            </w:r>
          </w:p>
        </w:tc>
        <w:tc>
          <w:tcPr>
            <w:tcW w:w="1559" w:type="dxa"/>
            <w:gridSpan w:val="2"/>
          </w:tcPr>
          <w:p w:rsidR="0067141C" w:rsidRDefault="00DB3518" w:rsidP="0067141C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 xml:space="preserve">1. Требование согласования решения о заключении договора с участником, чья заявка была единственной признанной соответствую щей требованиям (для конкурентной закупки). </w:t>
            </w:r>
          </w:p>
          <w:p w:rsidR="0067141C" w:rsidRDefault="00DB3518" w:rsidP="0067141C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 xml:space="preserve">2. Установление требования согласования для </w:t>
            </w:r>
            <w:r w:rsidRPr="00CC6CAD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случаев, когда соответствующими требованиям документации о закупке признаются заявки нескольких участников, с признаками аффилированн ости между собой. </w:t>
            </w:r>
          </w:p>
          <w:p w:rsidR="0067141C" w:rsidRDefault="00DB3518" w:rsidP="0067141C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 xml:space="preserve">3. Наличие перечня оснований, когда может проводиться закупка у единственного поставщика. </w:t>
            </w:r>
          </w:p>
          <w:p w:rsidR="00DB3518" w:rsidRPr="00CC6CAD" w:rsidRDefault="00DB3518" w:rsidP="0067141C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>4. Недопущение осуществления закупки у перекупщика, а не у реального поставщика (в случае закупки у единственного поставщика).</w:t>
            </w:r>
          </w:p>
        </w:tc>
        <w:tc>
          <w:tcPr>
            <w:tcW w:w="1808" w:type="dxa"/>
          </w:tcPr>
          <w:p w:rsidR="0067141C" w:rsidRDefault="00DB3518" w:rsidP="0067141C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1. Ограничение возможности закупающим работникам предоставлять кому- либо сведения о ходе закупок, проводить не предусмотренные переговоры с участниками. </w:t>
            </w:r>
          </w:p>
          <w:p w:rsidR="0067141C" w:rsidRDefault="00DB3518" w:rsidP="0067141C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 xml:space="preserve">2. Ограничение возможности закупающим работникам получать какие-либо выгоды от проведения закупки, </w:t>
            </w:r>
            <w:r w:rsidRPr="00CC6CAD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кроме официально предусмотренных заказчиком или организатором закупки. </w:t>
            </w:r>
          </w:p>
          <w:p w:rsidR="00DB3518" w:rsidRPr="00CC6CAD" w:rsidRDefault="00DB3518" w:rsidP="0067141C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>3. Обязанность участников представить информацию о цепочке собственников, справку о наличии конфликта интересов и/или связей, носящих характер аффилированности. 4. Разъяснение понятия аффилированности, установление требований к разрешению выявленных ситуаций аффилированности.</w:t>
            </w:r>
          </w:p>
        </w:tc>
      </w:tr>
      <w:tr w:rsidR="00DB3518" w:rsidRPr="00CC6CAD" w:rsidTr="00561972">
        <w:tc>
          <w:tcPr>
            <w:tcW w:w="709" w:type="dxa"/>
          </w:tcPr>
          <w:p w:rsidR="00DB3518" w:rsidRPr="00CC6CAD" w:rsidRDefault="00DB3518" w:rsidP="0056197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lastRenderedPageBreak/>
              <w:t>3.3</w:t>
            </w:r>
          </w:p>
        </w:tc>
        <w:tc>
          <w:tcPr>
            <w:tcW w:w="1276" w:type="dxa"/>
          </w:tcPr>
          <w:p w:rsidR="00DB3518" w:rsidRPr="00CC6CAD" w:rsidRDefault="00DB3518" w:rsidP="0056197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>Публикация информации о закупке</w:t>
            </w:r>
          </w:p>
        </w:tc>
        <w:tc>
          <w:tcPr>
            <w:tcW w:w="1916" w:type="dxa"/>
          </w:tcPr>
          <w:p w:rsidR="0067141C" w:rsidRDefault="00DB3518" w:rsidP="0067141C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 xml:space="preserve">1. При обязательной публикации информации в электронной системе используются неправильные классификаторы или наименование закупки, не отражающее ее содержание. При таком ограничении конкуренции к исполнению заказа привлекается поставщик, аффилированный с заказчиком или выплачивающий ему незаконное вознаграждение. </w:t>
            </w:r>
          </w:p>
          <w:p w:rsidR="00DB3518" w:rsidRPr="00CC6CAD" w:rsidRDefault="00DB3518" w:rsidP="0067141C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>2. Опубликованные документы закупки невозможно или сложно открыть, прочитать, скопировать. К исполнению заказа привлекается поставщик, аффилированный с заказчиком или выплачивающий ему незаконное вознаграждение</w:t>
            </w:r>
          </w:p>
        </w:tc>
        <w:tc>
          <w:tcPr>
            <w:tcW w:w="1457" w:type="dxa"/>
          </w:tcPr>
          <w:p w:rsidR="00DB3518" w:rsidRPr="00CC6CAD" w:rsidRDefault="0067141C" w:rsidP="0067141C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Директор учреждения</w:t>
            </w:r>
          </w:p>
        </w:tc>
        <w:tc>
          <w:tcPr>
            <w:tcW w:w="1447" w:type="dxa"/>
          </w:tcPr>
          <w:p w:rsidR="00DB3518" w:rsidRPr="00CC6CAD" w:rsidRDefault="00DB3518" w:rsidP="0067141C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>Высокая вероятность, значительный потенциальный вред</w:t>
            </w:r>
          </w:p>
        </w:tc>
        <w:tc>
          <w:tcPr>
            <w:tcW w:w="1559" w:type="dxa"/>
            <w:gridSpan w:val="2"/>
          </w:tcPr>
          <w:p w:rsidR="0067141C" w:rsidRDefault="00DB3518" w:rsidP="0067141C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 xml:space="preserve">1. Проверка документации (открытие/ чтение /копирование) закупки. </w:t>
            </w:r>
          </w:p>
          <w:p w:rsidR="00DB3518" w:rsidRPr="00CC6CAD" w:rsidRDefault="00DB3518" w:rsidP="0067141C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>2. Прием жалоб от возможных поставщиков на ограничение конкуренции.</w:t>
            </w:r>
          </w:p>
        </w:tc>
        <w:tc>
          <w:tcPr>
            <w:tcW w:w="1808" w:type="dxa"/>
          </w:tcPr>
          <w:p w:rsidR="00DB3518" w:rsidRPr="00CC6CAD" w:rsidRDefault="00DB3518" w:rsidP="0056197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>Проверка наличия возможной аффилированности между заказчиком и поставщиком.</w:t>
            </w:r>
          </w:p>
        </w:tc>
      </w:tr>
      <w:tr w:rsidR="00DB3518" w:rsidRPr="00CC6CAD" w:rsidTr="00561972">
        <w:tc>
          <w:tcPr>
            <w:tcW w:w="10172" w:type="dxa"/>
            <w:gridSpan w:val="8"/>
          </w:tcPr>
          <w:p w:rsidR="00DB3518" w:rsidRPr="00CC6CAD" w:rsidRDefault="00DB3518" w:rsidP="0056197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lastRenderedPageBreak/>
              <w:t>4. Распоряжение бюджетными средствами и имуществом учреждения</w:t>
            </w:r>
          </w:p>
        </w:tc>
      </w:tr>
      <w:tr w:rsidR="00DB3518" w:rsidRPr="00CC6CAD" w:rsidTr="00561972">
        <w:tc>
          <w:tcPr>
            <w:tcW w:w="709" w:type="dxa"/>
          </w:tcPr>
          <w:p w:rsidR="00DB3518" w:rsidRPr="00CC6CAD" w:rsidRDefault="00DB3518" w:rsidP="0056197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>4.1</w:t>
            </w:r>
          </w:p>
        </w:tc>
        <w:tc>
          <w:tcPr>
            <w:tcW w:w="1276" w:type="dxa"/>
          </w:tcPr>
          <w:p w:rsidR="00DB3518" w:rsidRPr="00CC6CAD" w:rsidRDefault="00DB3518" w:rsidP="0056197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>Принятие решений об использовании бюджетных средств и средств от приносящей доход деятельности.</w:t>
            </w:r>
          </w:p>
        </w:tc>
        <w:tc>
          <w:tcPr>
            <w:tcW w:w="1916" w:type="dxa"/>
          </w:tcPr>
          <w:p w:rsidR="00DB3518" w:rsidRPr="00CC6CAD" w:rsidRDefault="00DB3518" w:rsidP="0056197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>Нецелевое использование бюджетных средств и средств, полученных от приносящей доход деятельности.</w:t>
            </w:r>
          </w:p>
        </w:tc>
        <w:tc>
          <w:tcPr>
            <w:tcW w:w="1457" w:type="dxa"/>
          </w:tcPr>
          <w:p w:rsidR="00DB3518" w:rsidRPr="00CC6CAD" w:rsidRDefault="0067141C" w:rsidP="0056197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Директор </w:t>
            </w:r>
            <w:r w:rsidR="00DB3518" w:rsidRPr="00CC6CAD">
              <w:rPr>
                <w:rFonts w:ascii="Times New Roman" w:hAnsi="Times New Roman"/>
                <w:sz w:val="18"/>
                <w:szCs w:val="18"/>
              </w:rPr>
              <w:t>учреждения.</w:t>
            </w:r>
          </w:p>
        </w:tc>
        <w:tc>
          <w:tcPr>
            <w:tcW w:w="1447" w:type="dxa"/>
          </w:tcPr>
          <w:p w:rsidR="00DB3518" w:rsidRPr="00CC6CAD" w:rsidRDefault="00DB3518" w:rsidP="0056197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>Средняя вероятность, значительный потенциальный вред.</w:t>
            </w:r>
          </w:p>
        </w:tc>
        <w:tc>
          <w:tcPr>
            <w:tcW w:w="1559" w:type="dxa"/>
            <w:gridSpan w:val="2"/>
          </w:tcPr>
          <w:p w:rsidR="00DB3518" w:rsidRPr="00CC6CAD" w:rsidRDefault="00DB3518" w:rsidP="0056197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>Разъяснительная работа о мерах ответственности за совершение коррупционных правонарушений</w:t>
            </w:r>
          </w:p>
        </w:tc>
        <w:tc>
          <w:tcPr>
            <w:tcW w:w="1808" w:type="dxa"/>
          </w:tcPr>
          <w:p w:rsidR="00DB3518" w:rsidRPr="00CC6CAD" w:rsidRDefault="00DB3518" w:rsidP="0056197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>1. Обеспечение коллегиального принятия решений. 2. Ознакомление с нормативными документами, регламентирующими вопросы предупреждения и противодействия коррупции в учреждении.</w:t>
            </w:r>
          </w:p>
        </w:tc>
      </w:tr>
      <w:tr w:rsidR="00DB3518" w:rsidRPr="00CC6CAD" w:rsidTr="00561972">
        <w:tc>
          <w:tcPr>
            <w:tcW w:w="10172" w:type="dxa"/>
            <w:gridSpan w:val="8"/>
          </w:tcPr>
          <w:p w:rsidR="00DB3518" w:rsidRPr="00CC6CAD" w:rsidRDefault="00DB3518" w:rsidP="0056197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>5. Иные коррупционные риски</w:t>
            </w:r>
          </w:p>
        </w:tc>
      </w:tr>
      <w:tr w:rsidR="00DB3518" w:rsidRPr="00CC6CAD" w:rsidTr="00561972">
        <w:tc>
          <w:tcPr>
            <w:tcW w:w="709" w:type="dxa"/>
          </w:tcPr>
          <w:p w:rsidR="00DB3518" w:rsidRPr="00CC6CAD" w:rsidRDefault="00DB3518" w:rsidP="0056197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>5.1</w:t>
            </w:r>
          </w:p>
        </w:tc>
        <w:tc>
          <w:tcPr>
            <w:tcW w:w="1276" w:type="dxa"/>
          </w:tcPr>
          <w:p w:rsidR="00DB3518" w:rsidRPr="00CC6CAD" w:rsidRDefault="00DB3518" w:rsidP="0056197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>Передача информации, полученной при выполнении трудовых обязанностей, если она не подлежит официальному распространению.</w:t>
            </w:r>
          </w:p>
        </w:tc>
        <w:tc>
          <w:tcPr>
            <w:tcW w:w="1916" w:type="dxa"/>
          </w:tcPr>
          <w:p w:rsidR="00DB3518" w:rsidRPr="00CC6CAD" w:rsidRDefault="00DB3518" w:rsidP="0056197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>Предложение от заинтересованных лиц за определенное вознаграждение предоставить доступ к информации, которая не подлежит официальному распространению.</w:t>
            </w:r>
          </w:p>
        </w:tc>
        <w:tc>
          <w:tcPr>
            <w:tcW w:w="1457" w:type="dxa"/>
          </w:tcPr>
          <w:p w:rsidR="00DB3518" w:rsidRPr="00CC6CAD" w:rsidRDefault="00DB3518" w:rsidP="0056197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>Работники учреждения.</w:t>
            </w:r>
          </w:p>
        </w:tc>
        <w:tc>
          <w:tcPr>
            <w:tcW w:w="1447" w:type="dxa"/>
          </w:tcPr>
          <w:p w:rsidR="00DB3518" w:rsidRPr="00CC6CAD" w:rsidRDefault="00DB3518" w:rsidP="0056197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>Высокая вероятность, значительный потенциальный вред.</w:t>
            </w:r>
          </w:p>
        </w:tc>
        <w:tc>
          <w:tcPr>
            <w:tcW w:w="1559" w:type="dxa"/>
            <w:gridSpan w:val="2"/>
          </w:tcPr>
          <w:p w:rsidR="00DB3518" w:rsidRPr="00CC6CAD" w:rsidRDefault="00DB3518" w:rsidP="0056197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>Ограничение доступа в служебное время в информационно – телекоммуник ационную сеть «Интернет».</w:t>
            </w:r>
          </w:p>
        </w:tc>
        <w:tc>
          <w:tcPr>
            <w:tcW w:w="1808" w:type="dxa"/>
          </w:tcPr>
          <w:p w:rsidR="00DB3518" w:rsidRPr="00CC6CAD" w:rsidRDefault="00DB3518" w:rsidP="0056197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6CAD">
              <w:rPr>
                <w:rFonts w:ascii="Times New Roman" w:hAnsi="Times New Roman"/>
                <w:sz w:val="18"/>
                <w:szCs w:val="18"/>
              </w:rPr>
              <w:t>Установление запрета на использование съемных машинных носителей информации (флэшнакопители, внешние накопители на жестких дисках и др.).</w:t>
            </w:r>
          </w:p>
        </w:tc>
      </w:tr>
    </w:tbl>
    <w:p w:rsidR="00DB3518" w:rsidRDefault="00DB3518" w:rsidP="00DB3518">
      <w:pPr>
        <w:spacing w:after="0"/>
        <w:jc w:val="right"/>
        <w:rPr>
          <w:sz w:val="28"/>
          <w:szCs w:val="28"/>
        </w:rPr>
      </w:pPr>
    </w:p>
    <w:p w:rsidR="00941F6C" w:rsidRDefault="00941F6C" w:rsidP="00FD291F">
      <w:pPr>
        <w:widowControl w:val="0"/>
        <w:autoSpaceDE w:val="0"/>
        <w:autoSpaceDN w:val="0"/>
        <w:spacing w:after="0"/>
        <w:ind w:firstLine="709"/>
        <w:jc w:val="both"/>
        <w:rPr>
          <w:b/>
          <w:bCs/>
          <w:szCs w:val="24"/>
        </w:rPr>
      </w:pPr>
    </w:p>
    <w:sectPr w:rsidR="00941F6C" w:rsidSect="00747CA5">
      <w:pgSz w:w="11906" w:h="16838" w:code="9"/>
      <w:pgMar w:top="709" w:right="567" w:bottom="567" w:left="1276" w:header="397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60C2" w:rsidRDefault="00F360C2" w:rsidP="00432B35">
      <w:pPr>
        <w:spacing w:after="0" w:line="240" w:lineRule="auto"/>
      </w:pPr>
      <w:r>
        <w:separator/>
      </w:r>
    </w:p>
  </w:endnote>
  <w:endnote w:type="continuationSeparator" w:id="1">
    <w:p w:rsidR="00F360C2" w:rsidRDefault="00F360C2" w:rsidP="00432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60C2" w:rsidRDefault="00F360C2" w:rsidP="00432B35">
      <w:pPr>
        <w:spacing w:after="0" w:line="240" w:lineRule="auto"/>
      </w:pPr>
      <w:r>
        <w:separator/>
      </w:r>
    </w:p>
  </w:footnote>
  <w:footnote w:type="continuationSeparator" w:id="1">
    <w:p w:rsidR="00F360C2" w:rsidRDefault="00F360C2" w:rsidP="00432B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C"/>
    <w:multiLevelType w:val="multilevel"/>
    <w:tmpl w:val="0000000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1">
    <w:nsid w:val="099A167F"/>
    <w:multiLevelType w:val="hybridMultilevel"/>
    <w:tmpl w:val="85DE14FC"/>
    <w:lvl w:ilvl="0" w:tplc="07E41E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42EF1ED0"/>
    <w:multiLevelType w:val="hybridMultilevel"/>
    <w:tmpl w:val="1EA87620"/>
    <w:lvl w:ilvl="0" w:tplc="7EA6285E">
      <w:start w:val="1"/>
      <w:numFmt w:val="decimal"/>
      <w:lvlText w:val="%1."/>
      <w:lvlJc w:val="left"/>
      <w:pPr>
        <w:ind w:left="1365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06BB8"/>
    <w:rsid w:val="0001285B"/>
    <w:rsid w:val="00024B6A"/>
    <w:rsid w:val="00041DA0"/>
    <w:rsid w:val="00067DD0"/>
    <w:rsid w:val="000A1097"/>
    <w:rsid w:val="000A6325"/>
    <w:rsid w:val="000C29A7"/>
    <w:rsid w:val="000E1F43"/>
    <w:rsid w:val="00111A54"/>
    <w:rsid w:val="00131B04"/>
    <w:rsid w:val="00150BBB"/>
    <w:rsid w:val="001660BA"/>
    <w:rsid w:val="00187A74"/>
    <w:rsid w:val="00223C00"/>
    <w:rsid w:val="002364EA"/>
    <w:rsid w:val="00253566"/>
    <w:rsid w:val="00294B27"/>
    <w:rsid w:val="002D0F71"/>
    <w:rsid w:val="00366C61"/>
    <w:rsid w:val="00370943"/>
    <w:rsid w:val="00420A15"/>
    <w:rsid w:val="00432B35"/>
    <w:rsid w:val="00454BFF"/>
    <w:rsid w:val="0048562D"/>
    <w:rsid w:val="004E340E"/>
    <w:rsid w:val="004E3D69"/>
    <w:rsid w:val="005259F2"/>
    <w:rsid w:val="00556512"/>
    <w:rsid w:val="00561972"/>
    <w:rsid w:val="005F458F"/>
    <w:rsid w:val="006216AC"/>
    <w:rsid w:val="00627217"/>
    <w:rsid w:val="00653848"/>
    <w:rsid w:val="0067141C"/>
    <w:rsid w:val="006B40E0"/>
    <w:rsid w:val="00721CCD"/>
    <w:rsid w:val="00747CA5"/>
    <w:rsid w:val="007B64B7"/>
    <w:rsid w:val="007D0916"/>
    <w:rsid w:val="007D3E17"/>
    <w:rsid w:val="008017D9"/>
    <w:rsid w:val="008121E9"/>
    <w:rsid w:val="00863F75"/>
    <w:rsid w:val="00867367"/>
    <w:rsid w:val="00885451"/>
    <w:rsid w:val="008D0AC9"/>
    <w:rsid w:val="00932DA1"/>
    <w:rsid w:val="009345DE"/>
    <w:rsid w:val="00941F6C"/>
    <w:rsid w:val="009576EF"/>
    <w:rsid w:val="00A45017"/>
    <w:rsid w:val="00A71C62"/>
    <w:rsid w:val="00AD1A29"/>
    <w:rsid w:val="00AD2724"/>
    <w:rsid w:val="00AE0DC3"/>
    <w:rsid w:val="00B016F3"/>
    <w:rsid w:val="00B70448"/>
    <w:rsid w:val="00BA603C"/>
    <w:rsid w:val="00CC6CAD"/>
    <w:rsid w:val="00CE406E"/>
    <w:rsid w:val="00D06BB8"/>
    <w:rsid w:val="00D27A72"/>
    <w:rsid w:val="00D3404B"/>
    <w:rsid w:val="00D655AC"/>
    <w:rsid w:val="00D87A3B"/>
    <w:rsid w:val="00D952D5"/>
    <w:rsid w:val="00DA2C3A"/>
    <w:rsid w:val="00DB3518"/>
    <w:rsid w:val="00DE5ED5"/>
    <w:rsid w:val="00E2253B"/>
    <w:rsid w:val="00E93A26"/>
    <w:rsid w:val="00EC45C2"/>
    <w:rsid w:val="00EF6E5A"/>
    <w:rsid w:val="00F13E43"/>
    <w:rsid w:val="00F360C2"/>
    <w:rsid w:val="00F5699B"/>
    <w:rsid w:val="00FC3BEE"/>
    <w:rsid w:val="00FD29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9345DE"/>
    <w:pPr>
      <w:spacing w:after="200" w:line="276" w:lineRule="auto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747CA5"/>
    <w:pPr>
      <w:keepNext/>
      <w:spacing w:after="0" w:line="240" w:lineRule="auto"/>
      <w:jc w:val="center"/>
      <w:outlineLvl w:val="0"/>
    </w:pPr>
    <w:rPr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47CA5"/>
    <w:rPr>
      <w:rFonts w:cs="Times New Roman"/>
      <w:b/>
      <w:bCs/>
      <w:sz w:val="24"/>
      <w:szCs w:val="24"/>
    </w:rPr>
  </w:style>
  <w:style w:type="paragraph" w:customStyle="1" w:styleId="ConsNormal">
    <w:name w:val="ConsNormal"/>
    <w:rsid w:val="00D06BB8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3">
    <w:name w:val="header"/>
    <w:basedOn w:val="a"/>
    <w:link w:val="a4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432B35"/>
    <w:rPr>
      <w:rFonts w:cs="Times New Roman"/>
      <w:sz w:val="24"/>
    </w:rPr>
  </w:style>
  <w:style w:type="paragraph" w:styleId="a5">
    <w:name w:val="footer"/>
    <w:basedOn w:val="a"/>
    <w:link w:val="a6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432B35"/>
    <w:rPr>
      <w:rFonts w:cs="Times New Roman"/>
      <w:sz w:val="24"/>
    </w:rPr>
  </w:style>
  <w:style w:type="paragraph" w:customStyle="1" w:styleId="ConsPlusNormal">
    <w:name w:val="ConsPlusNormal"/>
    <w:rsid w:val="00370943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styleId="a7">
    <w:name w:val="footnote text"/>
    <w:basedOn w:val="a"/>
    <w:link w:val="a8"/>
    <w:uiPriority w:val="99"/>
    <w:unhideWhenUsed/>
    <w:rsid w:val="00F13E43"/>
    <w:pPr>
      <w:spacing w:after="0" w:line="240" w:lineRule="auto"/>
    </w:pPr>
    <w:rPr>
      <w:rFonts w:ascii="Calibri" w:hAnsi="Calibri"/>
      <w:sz w:val="20"/>
      <w:lang w:eastAsia="en-US"/>
    </w:rPr>
  </w:style>
  <w:style w:type="character" w:customStyle="1" w:styleId="a8">
    <w:name w:val="Текст сноски Знак"/>
    <w:basedOn w:val="a0"/>
    <w:link w:val="a7"/>
    <w:uiPriority w:val="99"/>
    <w:locked/>
    <w:rsid w:val="00F13E43"/>
    <w:rPr>
      <w:rFonts w:ascii="Calibri" w:hAnsi="Calibri" w:cs="Times New Roman"/>
      <w:lang w:eastAsia="en-US"/>
    </w:rPr>
  </w:style>
  <w:style w:type="character" w:styleId="a9">
    <w:name w:val="footnote reference"/>
    <w:basedOn w:val="a0"/>
    <w:uiPriority w:val="99"/>
    <w:unhideWhenUsed/>
    <w:rsid w:val="00F13E43"/>
    <w:rPr>
      <w:rFonts w:cs="Times New Roman"/>
      <w:vertAlign w:val="superscript"/>
    </w:rPr>
  </w:style>
  <w:style w:type="table" w:styleId="aa">
    <w:name w:val="Table Grid"/>
    <w:basedOn w:val="a1"/>
    <w:uiPriority w:val="59"/>
    <w:rsid w:val="00F13E43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6479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2008</Words>
  <Characters>11451</Characters>
  <Application>Microsoft Office Word</Application>
  <DocSecurity>0</DocSecurity>
  <Lines>95</Lines>
  <Paragraphs>26</Paragraphs>
  <ScaleCrop>false</ScaleCrop>
  <Company/>
  <LinksUpToDate>false</LinksUpToDate>
  <CharactersWithSpaces>13433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User</cp:lastModifiedBy>
  <cp:revision>2</cp:revision>
  <dcterms:created xsi:type="dcterms:W3CDTF">2023-10-23T08:46:00Z</dcterms:created>
  <dcterms:modified xsi:type="dcterms:W3CDTF">2023-10-23T08:46:00Z</dcterms:modified>
</cp:coreProperties>
</file>